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5D6B" w14:textId="77777777" w:rsidR="000312EE" w:rsidRDefault="000312EE" w:rsidP="0095510E">
      <w:pPr>
        <w:pStyle w:val="a3"/>
        <w:ind w:right="0"/>
      </w:pPr>
    </w:p>
    <w:p w14:paraId="00ECBD66" w14:textId="77777777"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14:paraId="152A9859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1E233AD8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48952B66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1DAECFB8" w14:textId="77777777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566397F7" w14:textId="51C7CA73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80631C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45C9BB91" w14:textId="77777777" w:rsidR="000B37C0" w:rsidRPr="00586926" w:rsidRDefault="000B37C0" w:rsidP="0095510E">
      <w:pPr>
        <w:ind w:firstLine="0"/>
        <w:rPr>
          <w:noProof/>
        </w:rPr>
      </w:pPr>
    </w:p>
    <w:p w14:paraId="672D8589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14:paraId="5868CD2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14:paraId="47926E90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14:paraId="57A862A7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14:paraId="71DD806C" w14:textId="77777777"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14:paraId="5994B4AE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14:paraId="38E46462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2CEBD008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14:paraId="6D9880DF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14:paraId="0E94CD2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14:paraId="7D8FC2A9" w14:textId="77777777"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r w:rsidRPr="000F12C6">
        <w:rPr>
          <w:noProof/>
        </w:rPr>
        <w:t xml:space="preserve"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0F2BB7A5" w14:textId="77777777"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14:paraId="1B30FE4C" w14:textId="77777777"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14:paraId="41987CC8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14:paraId="11F7CF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lastRenderedPageBreak/>
        <w:t>2.2. Продавец обязан:</w:t>
      </w:r>
    </w:p>
    <w:p w14:paraId="6AF1D8E5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B1AC2C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14:paraId="2CB004D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14:paraId="77B5B7AA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14:paraId="1153EAA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B5CA4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14:paraId="0C314AFC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14:paraId="5A16625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14:paraId="27C67CD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14:paraId="04AF2B0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14:paraId="4F1281D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40CB85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7092FF5" w14:textId="77777777"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14:paraId="4681ACFC" w14:textId="77777777"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14:paraId="77D6175C" w14:textId="77777777"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14:paraId="6B4B2020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3C1C67A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8C07D02" w14:textId="77777777"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14:paraId="7B88705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14:paraId="3C49D547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787D663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31388CC0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617C7418" w14:textId="77777777"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E7EAE75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lastRenderedPageBreak/>
        <w:t>5. Порядок и разрешение споров</w:t>
      </w:r>
    </w:p>
    <w:p w14:paraId="5CF7B45D" w14:textId="77777777"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14:paraId="25CF4959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1C3DB4F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06538B0C" w14:textId="77777777"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14:paraId="4E0A0AC0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14:paraId="724B34D9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14:paraId="4A37658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A3E360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FAB391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76B9973E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14:paraId="48EC23B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14:paraId="262285BC" w14:textId="77777777"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14:paraId="157152DE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0A8479FC" w14:textId="77777777" w:rsidTr="004A4945">
        <w:tc>
          <w:tcPr>
            <w:tcW w:w="4873" w:type="dxa"/>
          </w:tcPr>
          <w:p w14:paraId="3784D2C2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7D963A95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07526BBB" w14:textId="77777777" w:rsidR="007118F8" w:rsidRPr="007F2719" w:rsidRDefault="007118F8" w:rsidP="007C32FF">
            <w:pPr>
              <w:ind w:firstLine="0"/>
              <w:jc w:val="left"/>
            </w:pPr>
          </w:p>
          <w:p w14:paraId="7FFB9350" w14:textId="77777777" w:rsidR="007F2719" w:rsidRPr="007F2719" w:rsidRDefault="007F2719" w:rsidP="007C32FF">
            <w:pPr>
              <w:ind w:firstLine="0"/>
              <w:jc w:val="left"/>
            </w:pPr>
          </w:p>
          <w:p w14:paraId="714F4E9C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0A879BE7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0F74AFAF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17486EDF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50D22EF0" w14:textId="77777777" w:rsidR="00C74B80" w:rsidRPr="00EB2EC6" w:rsidRDefault="00C74B80" w:rsidP="0095510E">
      <w:pPr>
        <w:ind w:firstLine="0"/>
        <w:rPr>
          <w:b/>
        </w:rPr>
      </w:pPr>
    </w:p>
    <w:p w14:paraId="2A5F836E" w14:textId="77777777" w:rsidR="0014059D" w:rsidRPr="00EB2EC6" w:rsidRDefault="0014059D" w:rsidP="0095510E">
      <w:pPr>
        <w:ind w:firstLine="0"/>
      </w:pPr>
    </w:p>
    <w:p w14:paraId="2D41EF6D" w14:textId="77777777" w:rsidR="00DE30E7" w:rsidRPr="00EB2EC6" w:rsidRDefault="00DE30E7" w:rsidP="0095510E">
      <w:pPr>
        <w:ind w:firstLine="0"/>
      </w:pPr>
    </w:p>
    <w:p w14:paraId="558AE19E" w14:textId="77777777" w:rsidR="00DE30E7" w:rsidRPr="00EB2EC6" w:rsidRDefault="00DE30E7" w:rsidP="0095510E">
      <w:pPr>
        <w:ind w:firstLine="0"/>
      </w:pPr>
    </w:p>
    <w:p w14:paraId="4BFE4D01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550" w14:textId="77777777" w:rsidR="00D01E00" w:rsidRDefault="00D01E00" w:rsidP="007F483A">
      <w:r>
        <w:separator/>
      </w:r>
    </w:p>
  </w:endnote>
  <w:endnote w:type="continuationSeparator" w:id="0">
    <w:p w14:paraId="4BC65027" w14:textId="77777777" w:rsidR="00D01E00" w:rsidRDefault="00D01E00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7AA" w14:textId="77777777"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E33B1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3891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FB1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AB3" w14:textId="77777777" w:rsidR="00D01E00" w:rsidRDefault="00D01E00" w:rsidP="007F483A">
      <w:r>
        <w:separator/>
      </w:r>
    </w:p>
  </w:footnote>
  <w:footnote w:type="continuationSeparator" w:id="0">
    <w:p w14:paraId="139BE0AB" w14:textId="77777777" w:rsidR="00D01E00" w:rsidRDefault="00D01E00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D264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CE2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1DB3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528059085">
    <w:abstractNumId w:val="12"/>
  </w:num>
  <w:num w:numId="2" w16cid:durableId="377553197">
    <w:abstractNumId w:val="10"/>
  </w:num>
  <w:num w:numId="3" w16cid:durableId="1620408073">
    <w:abstractNumId w:val="13"/>
  </w:num>
  <w:num w:numId="4" w16cid:durableId="1738279046">
    <w:abstractNumId w:val="14"/>
  </w:num>
  <w:num w:numId="5" w16cid:durableId="161048824">
    <w:abstractNumId w:val="9"/>
  </w:num>
  <w:num w:numId="6" w16cid:durableId="1905489767">
    <w:abstractNumId w:val="7"/>
  </w:num>
  <w:num w:numId="7" w16cid:durableId="1199316009">
    <w:abstractNumId w:val="6"/>
  </w:num>
  <w:num w:numId="8" w16cid:durableId="1769155345">
    <w:abstractNumId w:val="5"/>
  </w:num>
  <w:num w:numId="9" w16cid:durableId="1207062782">
    <w:abstractNumId w:val="4"/>
  </w:num>
  <w:num w:numId="10" w16cid:durableId="1663658855">
    <w:abstractNumId w:val="8"/>
  </w:num>
  <w:num w:numId="11" w16cid:durableId="1027295004">
    <w:abstractNumId w:val="3"/>
  </w:num>
  <w:num w:numId="12" w16cid:durableId="430392251">
    <w:abstractNumId w:val="2"/>
  </w:num>
  <w:num w:numId="13" w16cid:durableId="1854951318">
    <w:abstractNumId w:val="1"/>
  </w:num>
  <w:num w:numId="14" w16cid:durableId="850684528">
    <w:abstractNumId w:val="0"/>
  </w:num>
  <w:num w:numId="15" w16cid:durableId="1034698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31C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974A"/>
  <w15:docId w15:val="{8B032119-8C66-4589-BEE8-A181683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7</cp:revision>
  <cp:lastPrinted>2020-01-15T08:55:00Z</cp:lastPrinted>
  <dcterms:created xsi:type="dcterms:W3CDTF">2023-08-29T13:47:00Z</dcterms:created>
  <dcterms:modified xsi:type="dcterms:W3CDTF">2023-10-20T10:03:00Z</dcterms:modified>
</cp:coreProperties>
</file>