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25BA23E5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07834" w:rsidRPr="00C07834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62F15EB" w14:textId="1CDE01A7" w:rsidR="00C07834" w:rsidRPr="00C07834" w:rsidRDefault="00C07834" w:rsidP="00C078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34">
        <w:rPr>
          <w:rFonts w:ascii="Times New Roman" w:hAnsi="Times New Roman" w:cs="Times New Roman"/>
          <w:color w:val="000000"/>
          <w:sz w:val="24"/>
          <w:szCs w:val="24"/>
        </w:rPr>
        <w:t>Лот 1 - Квартира – 132,3 кв. м., адрес: г. Москва, Хамовники, пер. Зачатьевский 1-й, д. 4, кв. 4, 3- комнатная, 4 этаж, кадастровый номер 77:01:0001051:2680, ограничения и обременения: права третьих лиц отсутствуют - 92 248 800,00 руб.</w:t>
      </w:r>
    </w:p>
    <w:p w14:paraId="62B6695E" w14:textId="77777777" w:rsidR="00C07834" w:rsidRPr="00C07834" w:rsidRDefault="00C07834" w:rsidP="00C078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3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76895F7" w14:textId="77777777" w:rsidR="00C07834" w:rsidRPr="00C07834" w:rsidRDefault="00C07834" w:rsidP="00C078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34">
        <w:rPr>
          <w:rFonts w:ascii="Times New Roman" w:hAnsi="Times New Roman" w:cs="Times New Roman"/>
          <w:color w:val="000000"/>
          <w:sz w:val="24"/>
          <w:szCs w:val="24"/>
        </w:rPr>
        <w:t>Лот 2 - «ПВ-Банк» (ЗАО), ИНН 7303008900, уведомление 07к/52965 от 09.09.2014 о включении в третью очередь РТК, находится в стадии банкротства (15 000 000,00 руб.) - 15 000 000,00 руб.;</w:t>
      </w:r>
    </w:p>
    <w:p w14:paraId="724DE40B" w14:textId="77777777" w:rsidR="00C07834" w:rsidRPr="00C07834" w:rsidRDefault="00C07834" w:rsidP="00C078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34">
        <w:rPr>
          <w:rFonts w:ascii="Times New Roman" w:hAnsi="Times New Roman" w:cs="Times New Roman"/>
          <w:color w:val="000000"/>
          <w:sz w:val="24"/>
          <w:szCs w:val="24"/>
        </w:rPr>
        <w:t>Лот 3 - «Мастер-Банк» (ОАО), ИНН 7705420744, уведомление 14-01 исх.20072 от 23.03.2014 о включении в третью очередь РТК, находится в стадии банкротства (199 815 976,43 руб.) - 199 815 976,43 руб.;</w:t>
      </w:r>
    </w:p>
    <w:p w14:paraId="3132667E" w14:textId="77777777" w:rsidR="00C07834" w:rsidRPr="00C07834" w:rsidRDefault="00C07834" w:rsidP="00C078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34">
        <w:rPr>
          <w:rFonts w:ascii="Times New Roman" w:hAnsi="Times New Roman" w:cs="Times New Roman"/>
          <w:color w:val="000000"/>
          <w:sz w:val="24"/>
          <w:szCs w:val="24"/>
        </w:rPr>
        <w:t>Лот 4 - ОАО «Банк Российский Кредит», ИНН 7712023804, уведомление 48к/2549 от 21.01.2016 о включении в третью очередь РТК, находится в стадии банкротства (1 613 590,15 руб.) - 1 613 590,15 руб.;</w:t>
      </w:r>
    </w:p>
    <w:p w14:paraId="7592CA35" w14:textId="77777777" w:rsidR="00C07834" w:rsidRPr="00C07834" w:rsidRDefault="00C07834" w:rsidP="00C078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34">
        <w:rPr>
          <w:rFonts w:ascii="Times New Roman" w:hAnsi="Times New Roman" w:cs="Times New Roman"/>
          <w:color w:val="000000"/>
          <w:sz w:val="24"/>
          <w:szCs w:val="24"/>
        </w:rPr>
        <w:t>Лот 5 - ОАО КБ «Максимум», ИНН 6143008070, уведомление 43-09 исх.-53371 от 11.04.2016 о включении в третью очередь РТК, находится в стадии банкротства (160 077 160,36 руб.) - 160 077 160,36 руб.;</w:t>
      </w:r>
    </w:p>
    <w:p w14:paraId="1B645CAD" w14:textId="77777777" w:rsidR="00C07834" w:rsidRPr="00C07834" w:rsidRDefault="00C07834" w:rsidP="00C078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34">
        <w:rPr>
          <w:rFonts w:ascii="Times New Roman" w:hAnsi="Times New Roman" w:cs="Times New Roman"/>
          <w:color w:val="000000"/>
          <w:sz w:val="24"/>
          <w:szCs w:val="24"/>
        </w:rPr>
        <w:t>Лот 6 - Каширская Елена Сергеевна, КД 1391 от 10.06.2011, решение Тверского районного суда г. Москвы от 10.08.2017 по делу 2-4050/2017, решение Тверского районного суда г. Москвы от 21.08.2018 по делу 2-2759/2018,  апелляционное определение судебной коллегии по гражданским делам Московского городского суда от 31.03.2022 по делу 33-11698/2022 (II инстанция), 2-2759/2018 (I инстанция) (1 976 999,52 руб.) - 1 976 999,52 руб.;</w:t>
      </w:r>
    </w:p>
    <w:p w14:paraId="220E06EA" w14:textId="0AF53177" w:rsidR="00C07834" w:rsidRDefault="00C07834" w:rsidP="00C078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34">
        <w:rPr>
          <w:rFonts w:ascii="Times New Roman" w:hAnsi="Times New Roman" w:cs="Times New Roman"/>
          <w:color w:val="000000"/>
          <w:sz w:val="24"/>
          <w:szCs w:val="24"/>
        </w:rPr>
        <w:t>Лот 7 - Ковалев Дмитрий Павлович солидарно с Ковалевой Юлией Вячеславовной, ООО «Вязьма-лес», ИНН 6722015141, КД 9550 от 22.11.2012, решение Измайловского районного суда г. Москвы от 25.12.2017 по делу 2-6450/2017, поручитель ООО «Вязьма-лес» находится в стадии банкротства (10 315 245,98 руб.) - 10 315 245,98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B06F1D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C07834">
        <w:rPr>
          <w:rFonts w:ascii="Times New Roman CYR" w:hAnsi="Times New Roman CYR" w:cs="Times New Roman CYR"/>
          <w:color w:val="000000"/>
        </w:rPr>
        <w:t>5</w:t>
      </w:r>
      <w:r w:rsidR="009E7E5E" w:rsidRPr="00C07834">
        <w:rPr>
          <w:rFonts w:ascii="Times New Roman CYR" w:hAnsi="Times New Roman CYR" w:cs="Times New Roman CYR"/>
          <w:color w:val="000000"/>
        </w:rPr>
        <w:t xml:space="preserve"> </w:t>
      </w:r>
      <w:r w:rsidR="0037642D" w:rsidRPr="00C07834">
        <w:rPr>
          <w:rFonts w:ascii="Times New Roman CYR" w:hAnsi="Times New Roman CYR" w:cs="Times New Roman CYR"/>
          <w:color w:val="000000"/>
        </w:rPr>
        <w:t>(пять)</w:t>
      </w:r>
      <w:r w:rsidRPr="00C07834">
        <w:rPr>
          <w:rFonts w:ascii="Times New Roman CYR" w:hAnsi="Times New Roman CYR" w:cs="Times New Roman CYR"/>
          <w:color w:val="000000"/>
        </w:rPr>
        <w:t xml:space="preserve"> процентов</w:t>
      </w:r>
      <w:r w:rsidR="00C07834">
        <w:rPr>
          <w:rFonts w:ascii="Times New Roman CYR" w:hAnsi="Times New Roman CYR" w:cs="Times New Roman CYR"/>
          <w:color w:val="000000"/>
        </w:rPr>
        <w:t xml:space="preserve"> для Лотов 1,6,7 и 10 (Десять) процентов для Лотов 2-5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0896EC2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07834" w:rsidRPr="00C07834">
        <w:rPr>
          <w:rFonts w:ascii="Times New Roman CYR" w:hAnsi="Times New Roman CYR" w:cs="Times New Roman CYR"/>
          <w:b/>
          <w:bCs/>
          <w:color w:val="000000"/>
        </w:rPr>
        <w:t>05 сентября</w:t>
      </w:r>
      <w:r w:rsidR="00C07834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DD97AD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 xml:space="preserve">В случае, если по итогам Торгов, назначенных на </w:t>
      </w:r>
      <w:r w:rsidR="00C07834" w:rsidRPr="00C07834">
        <w:rPr>
          <w:b/>
          <w:bCs/>
          <w:color w:val="000000"/>
        </w:rPr>
        <w:t>05 сентября</w:t>
      </w:r>
      <w:r w:rsidR="00C0783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07834" w:rsidRPr="00C07834">
        <w:rPr>
          <w:b/>
          <w:bCs/>
          <w:color w:val="000000"/>
        </w:rPr>
        <w:t xml:space="preserve">23 октября </w:t>
      </w:r>
      <w:r w:rsidR="009E7E5E" w:rsidRPr="00C07834">
        <w:rPr>
          <w:b/>
          <w:bCs/>
          <w:color w:val="000000"/>
        </w:rPr>
        <w:t>202</w:t>
      </w:r>
      <w:r w:rsidR="0024147A" w:rsidRPr="00C07834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565161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B67D2" w:rsidRPr="00FB67D2">
        <w:rPr>
          <w:b/>
          <w:bCs/>
          <w:color w:val="000000"/>
        </w:rPr>
        <w:t>25 июля</w:t>
      </w:r>
      <w:r w:rsidR="00FB67D2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B67D2" w:rsidRPr="00FB67D2">
        <w:rPr>
          <w:b/>
          <w:bCs/>
          <w:color w:val="000000"/>
        </w:rPr>
        <w:t>11 сентября</w:t>
      </w:r>
      <w:r w:rsidR="00FB67D2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FBA8C5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FB67D2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</w:t>
      </w:r>
      <w:r w:rsidR="00FB67D2">
        <w:rPr>
          <w:b/>
          <w:bCs/>
          <w:color w:val="000000"/>
        </w:rPr>
        <w:t>–</w:t>
      </w:r>
      <w:r w:rsidRPr="005246E8">
        <w:rPr>
          <w:b/>
          <w:bCs/>
          <w:color w:val="000000"/>
        </w:rPr>
        <w:t xml:space="preserve"> с</w:t>
      </w:r>
      <w:r w:rsidR="00FB67D2">
        <w:rPr>
          <w:b/>
          <w:bCs/>
          <w:color w:val="000000"/>
        </w:rPr>
        <w:t xml:space="preserve"> 26 октября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FB67D2">
        <w:rPr>
          <w:b/>
          <w:bCs/>
          <w:color w:val="000000"/>
        </w:rPr>
        <w:t xml:space="preserve">27 ноября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60C5AAFA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FB67D2">
        <w:rPr>
          <w:b/>
          <w:bCs/>
          <w:color w:val="000000"/>
        </w:rPr>
        <w:t>ам 2-5</w:t>
      </w:r>
      <w:r w:rsidRPr="005246E8">
        <w:rPr>
          <w:b/>
          <w:bCs/>
          <w:color w:val="000000"/>
        </w:rPr>
        <w:t xml:space="preserve"> - с </w:t>
      </w:r>
      <w:r w:rsidR="00FB67D2">
        <w:rPr>
          <w:b/>
          <w:bCs/>
          <w:color w:val="000000"/>
        </w:rPr>
        <w:t>26 октября 2</w:t>
      </w:r>
      <w:r w:rsidR="00BD0E8E" w:rsidRPr="005246E8">
        <w:rPr>
          <w:b/>
          <w:bCs/>
          <w:color w:val="000000"/>
        </w:rPr>
        <w:t>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FB67D2">
        <w:rPr>
          <w:b/>
          <w:bCs/>
          <w:color w:val="000000"/>
        </w:rPr>
        <w:t xml:space="preserve">30 ноября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FB67D2">
        <w:rPr>
          <w:b/>
          <w:bCs/>
          <w:color w:val="000000"/>
        </w:rPr>
        <w:t>;</w:t>
      </w:r>
    </w:p>
    <w:p w14:paraId="78B559AC" w14:textId="32209EAF" w:rsidR="00FB67D2" w:rsidRDefault="00FB67D2" w:rsidP="00FB6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</w:t>
      </w:r>
      <w:r>
        <w:rPr>
          <w:b/>
          <w:bCs/>
          <w:color w:val="000000"/>
        </w:rPr>
        <w:t>6,7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26 октября 2</w:t>
      </w:r>
      <w:r w:rsidRPr="005246E8">
        <w:rPr>
          <w:b/>
          <w:bCs/>
          <w:color w:val="000000"/>
        </w:rPr>
        <w:t>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06</w:t>
      </w:r>
      <w:r>
        <w:rPr>
          <w:b/>
          <w:bCs/>
          <w:color w:val="000000"/>
        </w:rPr>
        <w:t xml:space="preserve"> ноября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673D39B2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B67D2" w:rsidRPr="00FB67D2">
        <w:rPr>
          <w:b/>
          <w:bCs/>
          <w:color w:val="000000"/>
        </w:rPr>
        <w:t>26 октября</w:t>
      </w:r>
      <w:r w:rsidR="00FB67D2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B67D2">
        <w:rPr>
          <w:color w:val="000000"/>
        </w:rPr>
        <w:t>1 (Один)</w:t>
      </w:r>
      <w:r w:rsidRPr="005246E8">
        <w:rPr>
          <w:color w:val="000000"/>
        </w:rPr>
        <w:t xml:space="preserve"> календарны</w:t>
      </w:r>
      <w:r w:rsidR="00FB67D2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FB67D2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3E70BDB4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2F7DC8">
        <w:rPr>
          <w:b/>
          <w:color w:val="000000"/>
        </w:rPr>
        <w:t xml:space="preserve"> 1</w:t>
      </w:r>
      <w:r w:rsidRPr="005246E8">
        <w:rPr>
          <w:b/>
          <w:color w:val="000000"/>
        </w:rPr>
        <w:t>:</w:t>
      </w:r>
    </w:p>
    <w:p w14:paraId="2DD056E7" w14:textId="77777777" w:rsidR="002F7DC8" w:rsidRPr="002F7DC8" w:rsidRDefault="002F7DC8" w:rsidP="002F7D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F7DC8">
        <w:rPr>
          <w:bCs/>
          <w:color w:val="000000"/>
        </w:rPr>
        <w:t>с 26 октября 2023 г. по 28 октября 2023 г. - в размере начальной цены продажи лота;</w:t>
      </w:r>
    </w:p>
    <w:p w14:paraId="2CA2B48F" w14:textId="77777777" w:rsidR="002F7DC8" w:rsidRPr="002F7DC8" w:rsidRDefault="002F7DC8" w:rsidP="002F7D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F7DC8">
        <w:rPr>
          <w:bCs/>
          <w:color w:val="000000"/>
        </w:rPr>
        <w:t>с 29 октября 2023 г. по 31 октября 2023 г. - в размере 90,56% от начальной цены продажи лота;</w:t>
      </w:r>
    </w:p>
    <w:p w14:paraId="78F5A737" w14:textId="77777777" w:rsidR="002F7DC8" w:rsidRPr="002F7DC8" w:rsidRDefault="002F7DC8" w:rsidP="002F7D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F7DC8">
        <w:rPr>
          <w:bCs/>
          <w:color w:val="000000"/>
        </w:rPr>
        <w:t>с 01 ноября 2023 г. по 03 ноября 2023 г. - в размере 81,12% от начальной цены продажи лота;</w:t>
      </w:r>
    </w:p>
    <w:p w14:paraId="031CDDF3" w14:textId="77777777" w:rsidR="002F7DC8" w:rsidRPr="002F7DC8" w:rsidRDefault="002F7DC8" w:rsidP="002F7D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F7DC8">
        <w:rPr>
          <w:bCs/>
          <w:color w:val="000000"/>
        </w:rPr>
        <w:t>с 04 ноября 2023 г. по 06 ноября 2023 г. - в размере 71,68% от начальной цены продажи лота;</w:t>
      </w:r>
    </w:p>
    <w:p w14:paraId="057B5539" w14:textId="77777777" w:rsidR="002F7DC8" w:rsidRPr="002F7DC8" w:rsidRDefault="002F7DC8" w:rsidP="002F7D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F7DC8">
        <w:rPr>
          <w:bCs/>
          <w:color w:val="000000"/>
        </w:rPr>
        <w:t>с 07 ноября 2023 г. по 09 ноября 2023 г. - в размере 62,24% от начальной цены продажи лота;</w:t>
      </w:r>
    </w:p>
    <w:p w14:paraId="67812A0C" w14:textId="77777777" w:rsidR="002F7DC8" w:rsidRPr="002F7DC8" w:rsidRDefault="002F7DC8" w:rsidP="002F7D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F7DC8">
        <w:rPr>
          <w:bCs/>
          <w:color w:val="000000"/>
        </w:rPr>
        <w:t>с 10 ноября 2023 г. по 12 ноября 2023 г. - в размере 52,80% от начальной цены продажи лота;</w:t>
      </w:r>
    </w:p>
    <w:p w14:paraId="613703FC" w14:textId="77777777" w:rsidR="002F7DC8" w:rsidRPr="002F7DC8" w:rsidRDefault="002F7DC8" w:rsidP="002F7D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F7DC8">
        <w:rPr>
          <w:bCs/>
          <w:color w:val="000000"/>
        </w:rPr>
        <w:t>с 13 ноября 2023 г. по 15 ноября 2023 г. - в размере 43,36% от начальной цены продажи лота;</w:t>
      </w:r>
    </w:p>
    <w:p w14:paraId="16A0D236" w14:textId="77777777" w:rsidR="002F7DC8" w:rsidRPr="002F7DC8" w:rsidRDefault="002F7DC8" w:rsidP="002F7D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F7DC8">
        <w:rPr>
          <w:bCs/>
          <w:color w:val="000000"/>
        </w:rPr>
        <w:t>с 16 ноября 2023 г. по 18 ноября 2023 г. - в размере 33,92% от начальной цены продажи лота;</w:t>
      </w:r>
    </w:p>
    <w:p w14:paraId="32AD182B" w14:textId="77777777" w:rsidR="002F7DC8" w:rsidRPr="002F7DC8" w:rsidRDefault="002F7DC8" w:rsidP="002F7D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F7DC8">
        <w:rPr>
          <w:bCs/>
          <w:color w:val="000000"/>
        </w:rPr>
        <w:t>с 19 ноября 2023 г. по 21 ноября 2023 г. - в размере 24,48% от начальной цены продажи лота;</w:t>
      </w:r>
    </w:p>
    <w:p w14:paraId="3584E617" w14:textId="77777777" w:rsidR="002F7DC8" w:rsidRPr="002F7DC8" w:rsidRDefault="002F7DC8" w:rsidP="002F7D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F7DC8">
        <w:rPr>
          <w:bCs/>
          <w:color w:val="000000"/>
        </w:rPr>
        <w:t>с 22 ноября 2023 г. по 24 ноября 2023 г. - в размере 15,04% от начальной цены продажи лота;</w:t>
      </w:r>
    </w:p>
    <w:p w14:paraId="001689B3" w14:textId="21E1AD6C" w:rsidR="00FF4CB0" w:rsidRPr="002F7DC8" w:rsidRDefault="002F7DC8" w:rsidP="002F7D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F7DC8">
        <w:rPr>
          <w:bCs/>
          <w:color w:val="000000"/>
        </w:rPr>
        <w:t>с 25 ноября 2023 г. по 27 ноября 2023 г. - в размере 5,60% от начальной цены продажи лота</w:t>
      </w:r>
      <w:r>
        <w:rPr>
          <w:bCs/>
          <w:color w:val="000000"/>
        </w:rPr>
        <w:t>.</w:t>
      </w:r>
    </w:p>
    <w:p w14:paraId="065E2692" w14:textId="77777777" w:rsidR="002F7DC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2F7DC8">
        <w:rPr>
          <w:b/>
          <w:color w:val="000000"/>
        </w:rPr>
        <w:t>ов 2-5:</w:t>
      </w:r>
    </w:p>
    <w:p w14:paraId="6D147FB2" w14:textId="77777777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t>с 26 октября 2023 г. по 28 октября 2023 г. - в размере начальной цены продажи лотов;</w:t>
      </w:r>
    </w:p>
    <w:p w14:paraId="4673D2A3" w14:textId="77777777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t>с 29 октября 2023 г. по 31 октября 2023 г. - в размере 90,96% от начальной цены продажи лотов;</w:t>
      </w:r>
    </w:p>
    <w:p w14:paraId="6464A489" w14:textId="77777777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t>с 01 ноября 2023 г. по 03 ноября 2023 г. - в размере 81,92% от начальной цены продажи лотов;</w:t>
      </w:r>
    </w:p>
    <w:p w14:paraId="0408F623" w14:textId="77777777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t>с 04 ноября 2023 г. по 06 ноября 2023 г. - в размере 72,88% от начальной цены продажи лотов;</w:t>
      </w:r>
    </w:p>
    <w:p w14:paraId="66D75270" w14:textId="77777777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t>с 07 ноября 2023 г. по 09 ноября 2023 г. - в размере 63,84% от начальной цены продажи лотов;</w:t>
      </w:r>
    </w:p>
    <w:p w14:paraId="6D827597" w14:textId="77777777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t>с 10 ноября 2023 г. по 12 ноября 2023 г. - в размере 54,80% от начальной цены продажи лотов;</w:t>
      </w:r>
    </w:p>
    <w:p w14:paraId="40E61911" w14:textId="77777777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t>с 13 ноября 2023 г. по 15 ноября 2023 г. - в размере 45,76% от начальной цены продажи лотов;</w:t>
      </w:r>
    </w:p>
    <w:p w14:paraId="565C7AB7" w14:textId="77777777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 16 ноября 2023 г. по 18 ноября 2023 г. - в размере 36,72% от начальной цены продажи лотов;</w:t>
      </w:r>
    </w:p>
    <w:p w14:paraId="34DC9AA5" w14:textId="77777777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t>с 19 ноября 2023 г. по 21 ноября 2023 г. - в размере 27,68% от начальной цены продажи лотов;</w:t>
      </w:r>
    </w:p>
    <w:p w14:paraId="0E256F75" w14:textId="77777777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t>с 22 ноября 2023 г. по 24 ноября 2023 г. - в размере 18,64% от начальной цены продажи лотов;</w:t>
      </w:r>
    </w:p>
    <w:p w14:paraId="4D3181DE" w14:textId="77777777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t>с 25 ноября 2023 г. по 27 ноября 2023 г. - в размере 9,60% от начальной цены продажи лотов;</w:t>
      </w:r>
    </w:p>
    <w:p w14:paraId="3C227C91" w14:textId="6B8F4B2A" w:rsidR="00FF4CB0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t>с 28 ноября 2023 г. по 30 ноября 2023 г. - в размере 0,56% от начальной цены продажи лотов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17CBEAF" w14:textId="69B29124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/>
          <w:color w:val="000000"/>
          <w:sz w:val="24"/>
          <w:szCs w:val="24"/>
        </w:rPr>
        <w:t>Для лотов 6,7:</w:t>
      </w:r>
    </w:p>
    <w:p w14:paraId="39F2D2D3" w14:textId="77777777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t>с 26 октября 2023 г. по 28 октября 2023 г. - в размере начальной цены продажи лотов;</w:t>
      </w:r>
    </w:p>
    <w:p w14:paraId="338ECD48" w14:textId="77777777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t>с 29 октября 2023 г. по 31 октября 2023 г. - в размере 96,30% от начальной цены продажи лотов;</w:t>
      </w:r>
    </w:p>
    <w:p w14:paraId="08661AD3" w14:textId="77777777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t>с 01 ноября 2023 г. по 03 ноября 2023 г. - в размере 92,60% от начальной цены продажи лотов;</w:t>
      </w:r>
    </w:p>
    <w:p w14:paraId="156F217A" w14:textId="61EF5CA9" w:rsidR="002F7DC8" w:rsidRPr="002F7DC8" w:rsidRDefault="002F7DC8" w:rsidP="002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DC8">
        <w:rPr>
          <w:rFonts w:ascii="Times New Roman" w:hAnsi="Times New Roman" w:cs="Times New Roman"/>
          <w:bCs/>
          <w:color w:val="000000"/>
          <w:sz w:val="24"/>
          <w:szCs w:val="24"/>
        </w:rPr>
        <w:t>с 04 ноября 2023 г. по 06 ноября 2023 г. - в размере 88,90% от начальной цены продажи лотов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C07834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83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C07834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83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C07834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83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83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C0783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</w:t>
      </w:r>
      <w:r w:rsidRPr="00C07834">
        <w:rPr>
          <w:rFonts w:ascii="Times New Roman" w:hAnsi="Times New Roman" w:cs="Times New Roman"/>
          <w:color w:val="000000"/>
          <w:sz w:val="24"/>
          <w:szCs w:val="24"/>
        </w:rPr>
        <w:t>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C07834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C07834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C0783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C0783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C0783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C07834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C0783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3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6FBEC2EC" w:rsidR="009E11A5" w:rsidRPr="00C07834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proofErr w:type="spellStart"/>
      <w:r w:rsidR="007B66E6" w:rsidRPr="007B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пн-чт</w:t>
      </w:r>
      <w:proofErr w:type="spellEnd"/>
      <w:r w:rsidR="007B66E6" w:rsidRPr="007B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09:00 до 18:00, </w:t>
      </w:r>
      <w:proofErr w:type="spellStart"/>
      <w:r w:rsidR="007B66E6" w:rsidRPr="007B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="007B66E6" w:rsidRPr="007B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09:00 до 16:45 по адресу: </w:t>
      </w:r>
      <w:r w:rsidR="007B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Москва, Павелецкая наб., д.8, стр. 1, </w:t>
      </w:r>
      <w:r w:rsidR="007B66E6" w:rsidRPr="007B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Смоленск, ул. Попова, д. 117, тел. 8-800-505-80-32; у ОТ</w:t>
      </w:r>
      <w:r w:rsidR="007B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B66E6" w:rsidRPr="007B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 informmsk@auction-house.ru</w:t>
      </w:r>
      <w:r w:rsidR="00697675" w:rsidRPr="00C0783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3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2F7DC8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A1F5D"/>
    <w:rsid w:val="007B55CF"/>
    <w:rsid w:val="007B66E6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07834"/>
    <w:rsid w:val="00C11EFF"/>
    <w:rsid w:val="00CC76B5"/>
    <w:rsid w:val="00D62667"/>
    <w:rsid w:val="00DE0234"/>
    <w:rsid w:val="00E614D3"/>
    <w:rsid w:val="00E72AD4"/>
    <w:rsid w:val="00F16938"/>
    <w:rsid w:val="00FA27DE"/>
    <w:rsid w:val="00FB67D2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2830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2023-07-14T13:02:00Z</dcterms:created>
  <dcterms:modified xsi:type="dcterms:W3CDTF">2023-07-14T13:27:00Z</dcterms:modified>
</cp:coreProperties>
</file>