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345C57EE" w:rsidR="00950CC9" w:rsidRPr="0037642D" w:rsidRDefault="00C446F3" w:rsidP="00047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6F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446F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446F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446F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446F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446F3">
        <w:rPr>
          <w:rFonts w:ascii="Times New Roman" w:hAnsi="Times New Roman" w:cs="Times New Roman"/>
          <w:color w:val="000000"/>
          <w:sz w:val="24"/>
          <w:szCs w:val="24"/>
        </w:rPr>
        <w:t>, (812)334-26-04, 8(800) 777-57-57, malkova@auction-house.ru) (далее - Организатор торгов, ОТ), действующее на основании договора с Коммерческим банком «ЭРГОБАНК» (Общество с ограниченной ответственностью) (ООО КБ «ЭРГОБАНК»), ОГРН 1027739371956, ИНН 7705004247, зарегистрированным по адресу: 109012 г. Москва, Старопанский пер., д. 4, стр. 1, 2 (далее – финансовая организация), конкурсным управляющим (ликвидатором) которого на основании решения Арбитражного суда г. Москвы от 16 марта 2016 г. по делу №А40-12417/16/177-27</w:t>
      </w:r>
      <w:proofErr w:type="gramStart"/>
      <w:r w:rsidRPr="00C446F3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C446F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446F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6104E2" w:rsidRPr="006104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финансовой организации (далее - </w:t>
      </w:r>
      <w:proofErr w:type="gramStart"/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Торги).</w:t>
      </w:r>
      <w:proofErr w:type="gramEnd"/>
    </w:p>
    <w:p w14:paraId="3FBC1A9E" w14:textId="6D49E406" w:rsidR="0016065D" w:rsidRDefault="00F00708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0708">
        <w:rPr>
          <w:color w:val="000000"/>
        </w:rPr>
        <w:t xml:space="preserve">Предметом Торгов </w:t>
      </w:r>
      <w:r w:rsidR="006104E2" w:rsidRPr="006104E2">
        <w:rPr>
          <w:color w:val="000000"/>
        </w:rPr>
        <w:t>является следующее имущество</w:t>
      </w:r>
      <w:r w:rsidR="006104E2">
        <w:rPr>
          <w:color w:val="000000"/>
        </w:rPr>
        <w:t>:</w:t>
      </w:r>
    </w:p>
    <w:p w14:paraId="3306D155" w14:textId="10B435A3" w:rsidR="00047BC7" w:rsidRPr="00501001" w:rsidRDefault="00047BC7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7BC7">
        <w:rPr>
          <w:color w:val="000000"/>
        </w:rPr>
        <w:t xml:space="preserve">Лот 1 - </w:t>
      </w:r>
      <w:r w:rsidR="00C446F3" w:rsidRPr="00C446F3">
        <w:rPr>
          <w:color w:val="000000"/>
        </w:rPr>
        <w:t xml:space="preserve">VOLKSWAGEN 2K CADDY, Серый, 2013 </w:t>
      </w:r>
      <w:proofErr w:type="spellStart"/>
      <w:r w:rsidR="00C446F3" w:rsidRPr="00C446F3">
        <w:rPr>
          <w:color w:val="000000"/>
        </w:rPr>
        <w:t>г.в</w:t>
      </w:r>
      <w:proofErr w:type="spellEnd"/>
      <w:r w:rsidR="00C446F3" w:rsidRPr="00C446F3">
        <w:rPr>
          <w:color w:val="000000"/>
        </w:rPr>
        <w:t>., АКБ разряжена, 1,2 А</w:t>
      </w:r>
      <w:proofErr w:type="gramStart"/>
      <w:r w:rsidR="00C446F3" w:rsidRPr="00C446F3">
        <w:rPr>
          <w:color w:val="000000"/>
        </w:rPr>
        <w:t>T</w:t>
      </w:r>
      <w:proofErr w:type="gramEnd"/>
      <w:r w:rsidR="00C446F3" w:rsidRPr="00C446F3">
        <w:rPr>
          <w:color w:val="000000"/>
        </w:rPr>
        <w:t xml:space="preserve"> (86 л. с.), бензин, передний, VIN WV2ZZZ2KZDX120029, г. Видное</w:t>
      </w:r>
      <w:r w:rsidR="007E0B5D" w:rsidRPr="00501001">
        <w:rPr>
          <w:color w:val="000000"/>
        </w:rPr>
        <w:t xml:space="preserve"> </w:t>
      </w:r>
      <w:r w:rsidRPr="00501001">
        <w:rPr>
          <w:color w:val="000000"/>
        </w:rPr>
        <w:t xml:space="preserve">– </w:t>
      </w:r>
      <w:r w:rsidR="00C446F3" w:rsidRPr="00C446F3">
        <w:rPr>
          <w:color w:val="000000"/>
        </w:rPr>
        <w:t>782</w:t>
      </w:r>
      <w:r w:rsidR="00C446F3">
        <w:rPr>
          <w:color w:val="000000"/>
        </w:rPr>
        <w:t xml:space="preserve"> </w:t>
      </w:r>
      <w:r w:rsidR="00C446F3" w:rsidRPr="00C446F3">
        <w:rPr>
          <w:color w:val="000000"/>
        </w:rPr>
        <w:t>212,5</w:t>
      </w:r>
      <w:r w:rsidR="00C446F3">
        <w:rPr>
          <w:color w:val="000000"/>
        </w:rPr>
        <w:t>0</w:t>
      </w:r>
      <w:r w:rsidR="007E0B5D" w:rsidRPr="00501001">
        <w:rPr>
          <w:color w:val="000000"/>
        </w:rPr>
        <w:t xml:space="preserve"> </w:t>
      </w:r>
      <w:r w:rsidRPr="00501001">
        <w:rPr>
          <w:color w:val="000000"/>
        </w:rPr>
        <w:t>руб.</w:t>
      </w:r>
    </w:p>
    <w:p w14:paraId="72CEA841" w14:textId="680FE39B" w:rsidR="009E6456" w:rsidRPr="0037642D" w:rsidRDefault="009E6456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6E826A3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3B4A1A" w:rsidRPr="003B4A1A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3B4A1A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2DE8CD61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446F3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E325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82DE8">
        <w:rPr>
          <w:rFonts w:ascii="Times New Roman" w:hAnsi="Times New Roman" w:cs="Times New Roman"/>
          <w:b/>
          <w:color w:val="000000"/>
          <w:sz w:val="24"/>
          <w:szCs w:val="24"/>
        </w:rPr>
        <w:t>окт</w:t>
      </w:r>
      <w:r w:rsidR="00B97DF0">
        <w:rPr>
          <w:rFonts w:ascii="Times New Roman" w:hAnsi="Times New Roman" w:cs="Times New Roman"/>
          <w:b/>
          <w:color w:val="000000"/>
          <w:sz w:val="24"/>
          <w:szCs w:val="24"/>
        </w:rPr>
        <w:t>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7AA7E61B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C446F3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A82DE8" w:rsidRPr="00A82D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 не реализован, то в 14:00 часов по московскому времени </w:t>
      </w:r>
      <w:r w:rsidR="00C446F3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B97D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446F3">
        <w:rPr>
          <w:rFonts w:ascii="Times New Roman" w:hAnsi="Times New Roman" w:cs="Times New Roman"/>
          <w:b/>
          <w:color w:val="000000"/>
          <w:sz w:val="24"/>
          <w:szCs w:val="24"/>
        </w:rPr>
        <w:t>дека</w:t>
      </w:r>
      <w:r w:rsidR="00B97DF0">
        <w:rPr>
          <w:rFonts w:ascii="Times New Roman" w:hAnsi="Times New Roman" w:cs="Times New Roman"/>
          <w:b/>
          <w:color w:val="000000"/>
          <w:sz w:val="24"/>
          <w:szCs w:val="24"/>
        </w:rPr>
        <w:t>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со снижением начальной цены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1294F838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44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82D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4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B499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C44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02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45728A08" w14:textId="29376861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="00641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C44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4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C44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января</w:t>
      </w:r>
      <w:r w:rsidR="00A82DE8" w:rsidRPr="00A82D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C446F3">
        <w:rPr>
          <w:rFonts w:ascii="Times New Roman" w:hAnsi="Times New Roman" w:cs="Times New Roman"/>
          <w:b/>
          <w:sz w:val="24"/>
          <w:szCs w:val="24"/>
        </w:rPr>
        <w:t>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1692C3C" w14:textId="4E55CDB0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C446F3" w:rsidRPr="00C44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 декабря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B03F5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03F55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B03F5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B03F55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lastRenderedPageBreak/>
        <w:t>Оператор обеспечивает проведение Торгов ППП.</w:t>
      </w:r>
    </w:p>
    <w:p w14:paraId="613C1865" w14:textId="7FF2ACDD" w:rsidR="00BC165C" w:rsidRPr="005246E8" w:rsidRDefault="001D79B8" w:rsidP="00493B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</w:t>
      </w:r>
      <w:r w:rsidR="008B4996">
        <w:rPr>
          <w:color w:val="000000"/>
        </w:rPr>
        <w:t>ая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</w:t>
      </w:r>
      <w:r w:rsidR="008B4996">
        <w:rPr>
          <w:color w:val="000000"/>
        </w:rPr>
        <w:t>е</w:t>
      </w:r>
      <w:r w:rsidRPr="001D79B8">
        <w:rPr>
          <w:color w:val="000000"/>
        </w:rPr>
        <w:t>тся равн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начальн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е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1BB9249F" w14:textId="77777777" w:rsidR="006742C6" w:rsidRPr="006742C6" w:rsidRDefault="006742C6" w:rsidP="00674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2C6">
        <w:rPr>
          <w:rFonts w:ascii="Times New Roman" w:hAnsi="Times New Roman" w:cs="Times New Roman"/>
          <w:color w:val="000000"/>
          <w:sz w:val="24"/>
          <w:szCs w:val="24"/>
        </w:rPr>
        <w:t>с 14 декабря 2023 г. по 16 декабря 2023 г. - в размере начальной цены продажи лота;</w:t>
      </w:r>
    </w:p>
    <w:p w14:paraId="28BEB4DD" w14:textId="77777777" w:rsidR="006742C6" w:rsidRPr="006742C6" w:rsidRDefault="006742C6" w:rsidP="00674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2C6">
        <w:rPr>
          <w:rFonts w:ascii="Times New Roman" w:hAnsi="Times New Roman" w:cs="Times New Roman"/>
          <w:color w:val="000000"/>
          <w:sz w:val="24"/>
          <w:szCs w:val="24"/>
        </w:rPr>
        <w:t>с 17 декабря 2023 г. по 19 декабря 2023 г. - в размере 92,40% от начальной цены продажи лота;</w:t>
      </w:r>
    </w:p>
    <w:p w14:paraId="372D589A" w14:textId="77777777" w:rsidR="006742C6" w:rsidRPr="006742C6" w:rsidRDefault="006742C6" w:rsidP="00674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2C6">
        <w:rPr>
          <w:rFonts w:ascii="Times New Roman" w:hAnsi="Times New Roman" w:cs="Times New Roman"/>
          <w:color w:val="000000"/>
          <w:sz w:val="24"/>
          <w:szCs w:val="24"/>
        </w:rPr>
        <w:t>с 20 декабря 2023 г. по 22 декабря 2023 г. - в размере 84,80% от начальной цены продажи лота;</w:t>
      </w:r>
    </w:p>
    <w:p w14:paraId="61ACEF60" w14:textId="77777777" w:rsidR="006742C6" w:rsidRPr="006742C6" w:rsidRDefault="006742C6" w:rsidP="00674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2C6">
        <w:rPr>
          <w:rFonts w:ascii="Times New Roman" w:hAnsi="Times New Roman" w:cs="Times New Roman"/>
          <w:color w:val="000000"/>
          <w:sz w:val="24"/>
          <w:szCs w:val="24"/>
        </w:rPr>
        <w:t>с 23 декабря 2023 г. по 25 декабря 2023 г. - в размере 77,20% от начальной цены продажи лота;</w:t>
      </w:r>
    </w:p>
    <w:p w14:paraId="42681123" w14:textId="77777777" w:rsidR="006742C6" w:rsidRPr="006742C6" w:rsidRDefault="006742C6" w:rsidP="00674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2C6">
        <w:rPr>
          <w:rFonts w:ascii="Times New Roman" w:hAnsi="Times New Roman" w:cs="Times New Roman"/>
          <w:color w:val="000000"/>
          <w:sz w:val="24"/>
          <w:szCs w:val="24"/>
        </w:rPr>
        <w:t>с 26 декабря 2023 г. по 28 декабря 2023 г. - в размере 69,60% от начальной цены продажи лота;</w:t>
      </w:r>
    </w:p>
    <w:p w14:paraId="2D664EB2" w14:textId="77777777" w:rsidR="006742C6" w:rsidRPr="006742C6" w:rsidRDefault="006742C6" w:rsidP="00674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2C6">
        <w:rPr>
          <w:rFonts w:ascii="Times New Roman" w:hAnsi="Times New Roman" w:cs="Times New Roman"/>
          <w:color w:val="000000"/>
          <w:sz w:val="24"/>
          <w:szCs w:val="24"/>
        </w:rPr>
        <w:t>с 29 декабря 2023 г. по 31 декабря 2023 г. - в размере 62,00% от начальной цены продажи лота;</w:t>
      </w:r>
    </w:p>
    <w:p w14:paraId="48E5DA7B" w14:textId="77777777" w:rsidR="006742C6" w:rsidRPr="006742C6" w:rsidRDefault="006742C6" w:rsidP="00674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2C6">
        <w:rPr>
          <w:rFonts w:ascii="Times New Roman" w:hAnsi="Times New Roman" w:cs="Times New Roman"/>
          <w:color w:val="000000"/>
          <w:sz w:val="24"/>
          <w:szCs w:val="24"/>
        </w:rPr>
        <w:t>с 01 января 2024 г. по 03 января 2024 г. - в размере 54,40% от начальной цены продажи лота;</w:t>
      </w:r>
    </w:p>
    <w:p w14:paraId="34FB7607" w14:textId="77777777" w:rsidR="006742C6" w:rsidRPr="006742C6" w:rsidRDefault="006742C6" w:rsidP="00674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2C6">
        <w:rPr>
          <w:rFonts w:ascii="Times New Roman" w:hAnsi="Times New Roman" w:cs="Times New Roman"/>
          <w:color w:val="000000"/>
          <w:sz w:val="24"/>
          <w:szCs w:val="24"/>
        </w:rPr>
        <w:t>с 04 января 2024 г. по 06 января 2024 г. - в размере 46,80% от начальной цены продажи лота;</w:t>
      </w:r>
    </w:p>
    <w:p w14:paraId="2DEBC01D" w14:textId="77777777" w:rsidR="006742C6" w:rsidRPr="006742C6" w:rsidRDefault="006742C6" w:rsidP="00674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2C6">
        <w:rPr>
          <w:rFonts w:ascii="Times New Roman" w:hAnsi="Times New Roman" w:cs="Times New Roman"/>
          <w:color w:val="000000"/>
          <w:sz w:val="24"/>
          <w:szCs w:val="24"/>
        </w:rPr>
        <w:t>с 07 января 2024 г. по 09 января 2024 г. - в размере 39,20% от начальной цены продажи лота;</w:t>
      </w:r>
    </w:p>
    <w:p w14:paraId="4835DCA5" w14:textId="77777777" w:rsidR="006742C6" w:rsidRPr="006742C6" w:rsidRDefault="006742C6" w:rsidP="00674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2C6">
        <w:rPr>
          <w:rFonts w:ascii="Times New Roman" w:hAnsi="Times New Roman" w:cs="Times New Roman"/>
          <w:color w:val="000000"/>
          <w:sz w:val="24"/>
          <w:szCs w:val="24"/>
        </w:rPr>
        <w:t>с 10 января 2024 г. по 12 января 2024 г. - в размере 31,60% от начальной цены продажи лота;</w:t>
      </w:r>
    </w:p>
    <w:p w14:paraId="555E840D" w14:textId="77777777" w:rsidR="006742C6" w:rsidRPr="006742C6" w:rsidRDefault="006742C6" w:rsidP="00674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2C6">
        <w:rPr>
          <w:rFonts w:ascii="Times New Roman" w:hAnsi="Times New Roman" w:cs="Times New Roman"/>
          <w:color w:val="000000"/>
          <w:sz w:val="24"/>
          <w:szCs w:val="24"/>
        </w:rPr>
        <w:t>с 13 января 2024 г. по 15 января 2024 г. - в размере 24,00% от начальной цены продажи лота;</w:t>
      </w:r>
    </w:p>
    <w:p w14:paraId="25FCC5F5" w14:textId="77777777" w:rsidR="006742C6" w:rsidRPr="006742C6" w:rsidRDefault="006742C6" w:rsidP="00674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2C6">
        <w:rPr>
          <w:rFonts w:ascii="Times New Roman" w:hAnsi="Times New Roman" w:cs="Times New Roman"/>
          <w:color w:val="000000"/>
          <w:sz w:val="24"/>
          <w:szCs w:val="24"/>
        </w:rPr>
        <w:t>с 16 января 2024 г. по 18 января 2024 г. - в размере 16,40% от начальной цены продажи лота;</w:t>
      </w:r>
    </w:p>
    <w:p w14:paraId="6D431CAC" w14:textId="77777777" w:rsidR="006742C6" w:rsidRPr="006742C6" w:rsidRDefault="006742C6" w:rsidP="00674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2C6">
        <w:rPr>
          <w:rFonts w:ascii="Times New Roman" w:hAnsi="Times New Roman" w:cs="Times New Roman"/>
          <w:color w:val="000000"/>
          <w:sz w:val="24"/>
          <w:szCs w:val="24"/>
        </w:rPr>
        <w:t>с 19 января 2024 г. по 21 января 2024 г. - в размере 8,80% от начальной цены продажи лота;</w:t>
      </w:r>
    </w:p>
    <w:p w14:paraId="4CC0BF5D" w14:textId="62AD3578" w:rsidR="00C446F3" w:rsidRDefault="006742C6" w:rsidP="00674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2C6">
        <w:rPr>
          <w:rFonts w:ascii="Times New Roman" w:hAnsi="Times New Roman" w:cs="Times New Roman"/>
          <w:color w:val="000000"/>
          <w:sz w:val="24"/>
          <w:szCs w:val="24"/>
        </w:rPr>
        <w:t>с 22 января 2024 г. по 24 января 2024 г. - в размере 1,20% от начальной ц</w:t>
      </w:r>
      <w:r>
        <w:rPr>
          <w:rFonts w:ascii="Times New Roman" w:hAnsi="Times New Roman" w:cs="Times New Roman"/>
          <w:color w:val="000000"/>
          <w:sz w:val="24"/>
          <w:szCs w:val="24"/>
        </w:rPr>
        <w:t>ены продажи лота.</w:t>
      </w:r>
      <w:bookmarkStart w:id="0" w:name="_GoBack"/>
      <w:bookmarkEnd w:id="0"/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56DA5193" w:rsidR="009E6456" w:rsidRPr="005246E8" w:rsidRDefault="009E6456" w:rsidP="008F66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6F60E7F2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1238DC03" w:rsidR="009E6456" w:rsidRPr="005246E8" w:rsidRDefault="008A5D27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5D2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8A5D27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8A5D2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A5D2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</w:t>
      </w:r>
      <w:r w:rsidRPr="008A5D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4E3BD5D" w14:textId="001762D3" w:rsidR="008F665C" w:rsidRPr="008F665C" w:rsidRDefault="006104E2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4E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C446F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6104E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446F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104E2">
        <w:rPr>
          <w:rFonts w:ascii="Times New Roman" w:hAnsi="Times New Roman" w:cs="Times New Roman"/>
          <w:color w:val="000000"/>
          <w:sz w:val="24"/>
          <w:szCs w:val="24"/>
        </w:rPr>
        <w:t>0 до 17:</w:t>
      </w:r>
      <w:r w:rsidR="00C446F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104E2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C446F3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Pr="006104E2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 8, тел. 8-800-505-80-32; у ОТ: тел. 8(499)395-00-20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3FE47253" w14:textId="77777777" w:rsidR="008F665C" w:rsidRPr="008F665C" w:rsidRDefault="008F665C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3A02B651" w14:textId="77777777" w:rsidR="008F665C" w:rsidRPr="008F665C" w:rsidRDefault="008F665C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F665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6A8B"/>
    <w:rsid w:val="00047BC7"/>
    <w:rsid w:val="00141A0E"/>
    <w:rsid w:val="0015099D"/>
    <w:rsid w:val="0016065D"/>
    <w:rsid w:val="001C5445"/>
    <w:rsid w:val="001D79B8"/>
    <w:rsid w:val="001F039D"/>
    <w:rsid w:val="00257B84"/>
    <w:rsid w:val="0037642D"/>
    <w:rsid w:val="00380202"/>
    <w:rsid w:val="003B4A1A"/>
    <w:rsid w:val="00403997"/>
    <w:rsid w:val="00467D6B"/>
    <w:rsid w:val="00493BA6"/>
    <w:rsid w:val="004D047C"/>
    <w:rsid w:val="004D2357"/>
    <w:rsid w:val="004F4B2C"/>
    <w:rsid w:val="00500FD3"/>
    <w:rsid w:val="00501001"/>
    <w:rsid w:val="005246E8"/>
    <w:rsid w:val="00563716"/>
    <w:rsid w:val="005964CF"/>
    <w:rsid w:val="005C4186"/>
    <w:rsid w:val="005F1F68"/>
    <w:rsid w:val="006104E2"/>
    <w:rsid w:val="00641FB6"/>
    <w:rsid w:val="0066094B"/>
    <w:rsid w:val="00662676"/>
    <w:rsid w:val="006742C6"/>
    <w:rsid w:val="00685F12"/>
    <w:rsid w:val="00690D82"/>
    <w:rsid w:val="006D70D1"/>
    <w:rsid w:val="006E6E40"/>
    <w:rsid w:val="007229EA"/>
    <w:rsid w:val="00723B42"/>
    <w:rsid w:val="00776259"/>
    <w:rsid w:val="0078177F"/>
    <w:rsid w:val="007A1F5D"/>
    <w:rsid w:val="007B55CF"/>
    <w:rsid w:val="007E0B5D"/>
    <w:rsid w:val="00803558"/>
    <w:rsid w:val="008042A2"/>
    <w:rsid w:val="00824CEA"/>
    <w:rsid w:val="00853647"/>
    <w:rsid w:val="00863967"/>
    <w:rsid w:val="00865FD7"/>
    <w:rsid w:val="00886E3A"/>
    <w:rsid w:val="008A5D27"/>
    <w:rsid w:val="008B1C92"/>
    <w:rsid w:val="008B4996"/>
    <w:rsid w:val="008F665C"/>
    <w:rsid w:val="00950CC9"/>
    <w:rsid w:val="009511AA"/>
    <w:rsid w:val="009725E3"/>
    <w:rsid w:val="00995329"/>
    <w:rsid w:val="009C353B"/>
    <w:rsid w:val="009C4FD4"/>
    <w:rsid w:val="009E6456"/>
    <w:rsid w:val="009E7E5E"/>
    <w:rsid w:val="00A82DE8"/>
    <w:rsid w:val="00A87718"/>
    <w:rsid w:val="00A95FD6"/>
    <w:rsid w:val="00AB284E"/>
    <w:rsid w:val="00AF25EA"/>
    <w:rsid w:val="00B03F55"/>
    <w:rsid w:val="00B4083B"/>
    <w:rsid w:val="00B638D3"/>
    <w:rsid w:val="00B97DF0"/>
    <w:rsid w:val="00BC165C"/>
    <w:rsid w:val="00BD0E8E"/>
    <w:rsid w:val="00C11EFF"/>
    <w:rsid w:val="00C446F3"/>
    <w:rsid w:val="00C61EC3"/>
    <w:rsid w:val="00C6515A"/>
    <w:rsid w:val="00CC76B5"/>
    <w:rsid w:val="00D62667"/>
    <w:rsid w:val="00D652A6"/>
    <w:rsid w:val="00DD3735"/>
    <w:rsid w:val="00DE0234"/>
    <w:rsid w:val="00E32525"/>
    <w:rsid w:val="00E4069E"/>
    <w:rsid w:val="00E614D3"/>
    <w:rsid w:val="00E72AD4"/>
    <w:rsid w:val="00F00708"/>
    <w:rsid w:val="00F16938"/>
    <w:rsid w:val="00F37683"/>
    <w:rsid w:val="00F93DD7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1918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24</cp:revision>
  <dcterms:created xsi:type="dcterms:W3CDTF">2023-05-11T09:16:00Z</dcterms:created>
  <dcterms:modified xsi:type="dcterms:W3CDTF">2023-09-01T07:56:00Z</dcterms:modified>
</cp:coreProperties>
</file>