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49AC6CE7" w:rsidR="000207CC" w:rsidRDefault="00F1515A" w:rsidP="000207CC">
      <w:pPr>
        <w:spacing w:before="120" w:after="120"/>
        <w:jc w:val="both"/>
      </w:pPr>
      <w:r w:rsidRPr="00017991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Pr="00017991">
        <w:rPr>
          <w:color w:val="000000"/>
          <w:lang w:val="en-US"/>
        </w:rPr>
        <w:t>malkova</w:t>
      </w:r>
      <w:r w:rsidRPr="00017991">
        <w:rPr>
          <w:color w:val="000000"/>
        </w:rPr>
        <w:t xml:space="preserve">@auction-house.ru), действующее на основании договора с </w:t>
      </w:r>
      <w:r w:rsidRPr="00017991">
        <w:rPr>
          <w:b/>
          <w:color w:val="000000"/>
        </w:rPr>
        <w:t>Коммерческим банком «АРСЕНАЛ» (общество с ограниченной ответственностью) (КБ «Арсенал» ООО)</w:t>
      </w:r>
      <w:r w:rsidRPr="00017991">
        <w:rPr>
          <w:color w:val="000000"/>
        </w:rPr>
        <w:t>, адрес регистрации: 123557, Москва, ул. Пресненский Вал, д.14, стр.3, ОГРН: 1027739258271, ИНН: 7725061268, КПП: 770301001, конкурсным управляющим (ликвидатором) которого на основании решения Арбитражного суда г. Москвы от 15 января 2018 по делу № А40-216326/17-86-318Б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F1515A">
        <w:rPr>
          <w:b/>
          <w:bCs/>
          <w:color w:val="000000"/>
        </w:rPr>
        <w:t>первых</w:t>
      </w:r>
      <w:r w:rsidR="001B37C4" w:rsidRPr="00F1515A">
        <w:rPr>
          <w:b/>
          <w:bCs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567160" w:rsidRPr="00567160">
        <w:t xml:space="preserve">сообщение </w:t>
      </w:r>
      <w:r w:rsidRPr="00017991">
        <w:rPr>
          <w:b/>
          <w:bCs/>
        </w:rPr>
        <w:t xml:space="preserve">2030230921 </w:t>
      </w:r>
      <w:r w:rsidRPr="00017991">
        <w:t xml:space="preserve">в газете АО </w:t>
      </w:r>
      <w:r w:rsidRPr="0001799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17991">
        <w:instrText xml:space="preserve"> FORMTEXT </w:instrText>
      </w:r>
      <w:r w:rsidRPr="00017991">
        <w:fldChar w:fldCharType="separate"/>
      </w:r>
      <w:r w:rsidRPr="00017991">
        <w:t>«Коммерсантъ»</w:t>
      </w:r>
      <w:r w:rsidRPr="00017991">
        <w:fldChar w:fldCharType="end"/>
      </w:r>
      <w:r w:rsidRPr="00017991">
        <w:t xml:space="preserve">  №162(7607) от 02.09.2023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F1515A">
        <w:rPr>
          <w:b/>
          <w:bCs/>
        </w:rPr>
        <w:t xml:space="preserve">17 октября </w:t>
      </w:r>
      <w:r w:rsidR="00011498" w:rsidRPr="00011498">
        <w:rPr>
          <w:b/>
          <w:bCs/>
        </w:rPr>
        <w:t>2023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>
        <w:t>ы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>
        <w:rPr>
          <w:color w:val="000000"/>
        </w:rPr>
        <w:t>ы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F1515A" w14:paraId="11F61D32" w14:textId="77777777" w:rsidTr="00CA20AB">
        <w:trPr>
          <w:jc w:val="center"/>
        </w:trPr>
        <w:tc>
          <w:tcPr>
            <w:tcW w:w="1100" w:type="dxa"/>
          </w:tcPr>
          <w:p w14:paraId="3E212FE4" w14:textId="77777777" w:rsidR="00F1515A" w:rsidRPr="00C61C5E" w:rsidRDefault="00F1515A" w:rsidP="00CA20A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3717D2" w14:textId="77777777" w:rsidR="00F1515A" w:rsidRPr="00C61C5E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E998C89" w14:textId="77777777" w:rsidR="00F1515A" w:rsidRPr="00C61C5E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3B134EA" w14:textId="77777777" w:rsidR="00F1515A" w:rsidRPr="00C61C5E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047EA58" w14:textId="77777777" w:rsidR="00F1515A" w:rsidRPr="00C61C5E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1515A" w14:paraId="4031C634" w14:textId="77777777" w:rsidTr="00CA20AB">
        <w:trPr>
          <w:trHeight w:val="695"/>
          <w:jc w:val="center"/>
        </w:trPr>
        <w:tc>
          <w:tcPr>
            <w:tcW w:w="1100" w:type="dxa"/>
            <w:vAlign w:val="center"/>
          </w:tcPr>
          <w:p w14:paraId="29CAB7F2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60FF7BE7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sz w:val="22"/>
                <w:szCs w:val="22"/>
              </w:rPr>
              <w:t>2023-11773/125</w:t>
            </w:r>
          </w:p>
        </w:tc>
        <w:tc>
          <w:tcPr>
            <w:tcW w:w="2126" w:type="dxa"/>
            <w:vAlign w:val="center"/>
          </w:tcPr>
          <w:p w14:paraId="44414793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 xml:space="preserve">23.10.2023 </w:t>
            </w:r>
          </w:p>
        </w:tc>
        <w:tc>
          <w:tcPr>
            <w:tcW w:w="2410" w:type="dxa"/>
            <w:vAlign w:val="center"/>
          </w:tcPr>
          <w:p w14:paraId="1763B982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>7 094 270,00</w:t>
            </w:r>
          </w:p>
        </w:tc>
        <w:tc>
          <w:tcPr>
            <w:tcW w:w="2268" w:type="dxa"/>
            <w:vAlign w:val="center"/>
          </w:tcPr>
          <w:p w14:paraId="67D0614D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sz w:val="22"/>
                <w:szCs w:val="22"/>
              </w:rPr>
              <w:t>ИП Тыщенко Анна Валериевна</w:t>
            </w:r>
          </w:p>
        </w:tc>
      </w:tr>
      <w:tr w:rsidR="00F1515A" w14:paraId="78D749B4" w14:textId="77777777" w:rsidTr="00CA20AB">
        <w:trPr>
          <w:trHeight w:val="695"/>
          <w:jc w:val="center"/>
        </w:trPr>
        <w:tc>
          <w:tcPr>
            <w:tcW w:w="1100" w:type="dxa"/>
            <w:vAlign w:val="center"/>
          </w:tcPr>
          <w:p w14:paraId="508D7CB3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5EF5C7A0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sz w:val="22"/>
                <w:szCs w:val="22"/>
              </w:rPr>
              <w:t>2023-11772/125</w:t>
            </w:r>
          </w:p>
        </w:tc>
        <w:tc>
          <w:tcPr>
            <w:tcW w:w="2126" w:type="dxa"/>
            <w:vAlign w:val="center"/>
          </w:tcPr>
          <w:p w14:paraId="15F834D9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6E1015A3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rFonts w:eastAsia="Calibri"/>
                <w:sz w:val="22"/>
                <w:szCs w:val="22"/>
                <w:lang w:eastAsia="en-US"/>
              </w:rPr>
              <w:t>7 094 270,00</w:t>
            </w:r>
          </w:p>
        </w:tc>
        <w:tc>
          <w:tcPr>
            <w:tcW w:w="2268" w:type="dxa"/>
            <w:vAlign w:val="center"/>
          </w:tcPr>
          <w:p w14:paraId="7A1AFFE1" w14:textId="77777777" w:rsidR="00F1515A" w:rsidRPr="00CE5D35" w:rsidRDefault="00F1515A" w:rsidP="00CA20A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E5D35">
              <w:rPr>
                <w:sz w:val="22"/>
                <w:szCs w:val="22"/>
              </w:rPr>
              <w:t>Катаев Никита Юрьевич</w:t>
            </w:r>
          </w:p>
        </w:tc>
      </w:tr>
    </w:tbl>
    <w:p w14:paraId="3F96667E" w14:textId="77777777" w:rsidR="00F1515A" w:rsidRDefault="00F1515A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515A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F1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2023-10-24T13:49:00Z</dcterms:modified>
</cp:coreProperties>
</file>