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3D3644AF" w:rsidR="00777765" w:rsidRPr="00811556" w:rsidRDefault="005130CF" w:rsidP="00607DC4">
      <w:pPr>
        <w:spacing w:after="0" w:line="240" w:lineRule="auto"/>
        <w:ind w:firstLine="567"/>
        <w:jc w:val="both"/>
      </w:pPr>
      <w:r w:rsidRPr="005130C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130C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130CF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Обществом с ограниченной ответственностью «Страховая компания «РЕСПЕКТ» (ООО «СК «РЕСПЕКТ») (ОГРН 1027739329188, ИНН 7743014574, адрес регистрации: 390023, Рязанская область, г. Рязань, ул. Есенина, д. 29, пом. 804А) (далее – финансовая организация), конкурсным управляющим (ликвидатором) которого на основании решения Арбитражного суда Рязанской области от 24 января 2020 г. по делу №А54-10211/2018 является государственная корпорация «Агентство по страхованию вкладов» (109240, г. Москва, ул. Высоцкого, д. 4)</w:t>
      </w:r>
      <w:r w:rsidR="006044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65F5BFEB" w:rsidR="00B368B1" w:rsidRPr="0060440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044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32BFFBA4" w14:textId="76EA31C6" w:rsidR="0060440B" w:rsidRDefault="0060440B" w:rsidP="0060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</w:t>
      </w:r>
      <w:proofErr w:type="spellStart"/>
      <w:r>
        <w:t>Векличева</w:t>
      </w:r>
      <w:proofErr w:type="spellEnd"/>
      <w:r>
        <w:t xml:space="preserve"> Зоя Михайловна, определение АС Рязанской области от 06.07.2023 по делу А54-10211/2018 о недействительности сделок (20 641 557,43 руб.) - 20 641 557,43 руб.</w:t>
      </w:r>
    </w:p>
    <w:p w14:paraId="0A259800" w14:textId="1766E13A" w:rsidR="0060440B" w:rsidRDefault="0060440B" w:rsidP="0060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Ермаков Кирилл Алексеевич, определение АС Рязанской области от 06.07.2023 по делу А54-10211/2018 о недействительности сделок, подано заявление о признании должника банкротом, дело А40-60442/2023 (37 134 035,91 руб.) - 37 134 035,91</w:t>
      </w:r>
      <w:r>
        <w:tab/>
        <w:t>руб.</w:t>
      </w:r>
    </w:p>
    <w:p w14:paraId="7F0BF450" w14:textId="26142B91" w:rsidR="00B368B1" w:rsidRDefault="0060440B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Панфилова Галина Константиновна, определение АС Рязанской области от 21.07.2023 по делу А54-10211/2018 о недействительности сделок, подано заявление о признании должника банкротом, дело А40-60449/2023 (32 738 989,56 руб.) - 32 738 989,56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60440B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22BD057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0440B" w:rsidRPr="0060440B">
        <w:rPr>
          <w:rFonts w:ascii="Times New Roman CYR" w:hAnsi="Times New Roman CYR" w:cs="Times New Roman CYR"/>
          <w:b/>
          <w:bCs/>
          <w:color w:val="000000"/>
        </w:rPr>
        <w:t>12 декабря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0838E40D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60440B" w:rsidRPr="0060440B">
        <w:rPr>
          <w:b/>
          <w:bCs/>
          <w:color w:val="000000"/>
        </w:rPr>
        <w:t>12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60440B" w:rsidRPr="0060440B">
        <w:rPr>
          <w:b/>
          <w:bCs/>
          <w:color w:val="000000"/>
        </w:rPr>
        <w:t>05 февраля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60440B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7C853F4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0440B" w:rsidRPr="0060440B">
        <w:rPr>
          <w:b/>
          <w:bCs/>
          <w:color w:val="000000"/>
        </w:rPr>
        <w:t>31 октября</w:t>
      </w:r>
      <w:r w:rsidR="0060440B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60440B" w:rsidRPr="0060440B">
        <w:rPr>
          <w:b/>
          <w:bCs/>
          <w:color w:val="000000"/>
        </w:rPr>
        <w:t>18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60440B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A361A7F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lastRenderedPageBreak/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B954EE">
        <w:rPr>
          <w:b/>
          <w:bCs/>
          <w:color w:val="000000"/>
        </w:rPr>
        <w:t>09 февраля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B954EE">
        <w:rPr>
          <w:b/>
          <w:bCs/>
          <w:color w:val="000000"/>
        </w:rPr>
        <w:t>20 марта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5130CF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13FBD113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954EE" w:rsidRPr="00B95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09 февраля 2024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B954E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95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B954EE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B954EE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B954E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95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B954EE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CDE234D" w14:textId="0B647311" w:rsidR="008C74AA" w:rsidRPr="008C74AA" w:rsidRDefault="008C74AA" w:rsidP="008C74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74AA">
        <w:rPr>
          <w:color w:val="000000"/>
        </w:rPr>
        <w:t>с 09 февраля 2024 г. по 13 февраля 2024 г. - в размере начальной цены продажи лот</w:t>
      </w:r>
      <w:r>
        <w:rPr>
          <w:color w:val="000000"/>
        </w:rPr>
        <w:t>ов</w:t>
      </w:r>
      <w:r w:rsidRPr="008C74AA">
        <w:rPr>
          <w:color w:val="000000"/>
        </w:rPr>
        <w:t>;</w:t>
      </w:r>
    </w:p>
    <w:p w14:paraId="10FD0DED" w14:textId="58FFFDAB" w:rsidR="008C74AA" w:rsidRPr="008C74AA" w:rsidRDefault="008C74AA" w:rsidP="008C74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74AA">
        <w:rPr>
          <w:color w:val="000000"/>
        </w:rPr>
        <w:t>с 14 февраля 2024 г. по 18 февраля 2024 г. - в размере 92,60% от начальной цены продажи лот</w:t>
      </w:r>
      <w:r>
        <w:rPr>
          <w:color w:val="000000"/>
        </w:rPr>
        <w:t>ов</w:t>
      </w:r>
      <w:r w:rsidRPr="008C74AA">
        <w:rPr>
          <w:color w:val="000000"/>
        </w:rPr>
        <w:t>;</w:t>
      </w:r>
    </w:p>
    <w:p w14:paraId="570C057A" w14:textId="5385DF65" w:rsidR="008C74AA" w:rsidRPr="008C74AA" w:rsidRDefault="008C74AA" w:rsidP="008C74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74AA">
        <w:rPr>
          <w:color w:val="000000"/>
        </w:rPr>
        <w:t>с 19 февраля 2024 г. по 23 февраля 2024 г. - в размере 85,20% от начальной цены продажи лот</w:t>
      </w:r>
      <w:r>
        <w:rPr>
          <w:color w:val="000000"/>
        </w:rPr>
        <w:t>ов</w:t>
      </w:r>
      <w:r w:rsidRPr="008C74AA">
        <w:rPr>
          <w:color w:val="000000"/>
        </w:rPr>
        <w:t>;</w:t>
      </w:r>
    </w:p>
    <w:p w14:paraId="033B04FF" w14:textId="68BD3BB2" w:rsidR="008C74AA" w:rsidRPr="008C74AA" w:rsidRDefault="008C74AA" w:rsidP="008C74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74AA">
        <w:rPr>
          <w:color w:val="000000"/>
        </w:rPr>
        <w:t>с 24 февраля 2024 г. по 28 февраля 2024 г. - в размере 77,80% от начальной цены продажи лот</w:t>
      </w:r>
      <w:r>
        <w:rPr>
          <w:color w:val="000000"/>
        </w:rPr>
        <w:t>ов</w:t>
      </w:r>
      <w:r w:rsidRPr="008C74AA">
        <w:rPr>
          <w:color w:val="000000"/>
        </w:rPr>
        <w:t>;</w:t>
      </w:r>
    </w:p>
    <w:p w14:paraId="0A3B5ECA" w14:textId="604DCB10" w:rsidR="008C74AA" w:rsidRPr="008C74AA" w:rsidRDefault="008C74AA" w:rsidP="008C74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74AA">
        <w:rPr>
          <w:color w:val="000000"/>
        </w:rPr>
        <w:t>с 29 февраля 2024 г. по 04 марта 2024 г. - в размере 70,40% от начальной цены продажи лот</w:t>
      </w:r>
      <w:r>
        <w:rPr>
          <w:color w:val="000000"/>
        </w:rPr>
        <w:t>ов</w:t>
      </w:r>
      <w:r w:rsidRPr="008C74AA">
        <w:rPr>
          <w:color w:val="000000"/>
        </w:rPr>
        <w:t>;</w:t>
      </w:r>
    </w:p>
    <w:p w14:paraId="22B02F0C" w14:textId="388B3EB9" w:rsidR="008C74AA" w:rsidRPr="008C74AA" w:rsidRDefault="008C74AA" w:rsidP="008C74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74AA">
        <w:rPr>
          <w:color w:val="000000"/>
        </w:rPr>
        <w:t>с 05 марта 2024 г. по 08 марта 2024 г. - в размере 63,00% от начальной цены продажи лот</w:t>
      </w:r>
      <w:r>
        <w:rPr>
          <w:color w:val="000000"/>
        </w:rPr>
        <w:t>ов</w:t>
      </w:r>
      <w:r w:rsidRPr="008C74AA">
        <w:rPr>
          <w:color w:val="000000"/>
        </w:rPr>
        <w:t>;</w:t>
      </w:r>
    </w:p>
    <w:p w14:paraId="5C09AAA7" w14:textId="38D126BB" w:rsidR="008C74AA" w:rsidRPr="008C74AA" w:rsidRDefault="008C74AA" w:rsidP="008C74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74AA">
        <w:rPr>
          <w:color w:val="000000"/>
        </w:rPr>
        <w:t>с 09 марта 2024 г. по 11 марта 2024 г. - в размере 55,60% от начальной цены продажи лот</w:t>
      </w:r>
      <w:r>
        <w:rPr>
          <w:color w:val="000000"/>
        </w:rPr>
        <w:t>ов</w:t>
      </w:r>
      <w:r w:rsidRPr="008C74AA">
        <w:rPr>
          <w:color w:val="000000"/>
        </w:rPr>
        <w:t>;</w:t>
      </w:r>
    </w:p>
    <w:p w14:paraId="79E4A850" w14:textId="6837640D" w:rsidR="008C74AA" w:rsidRPr="008C74AA" w:rsidRDefault="008C74AA" w:rsidP="008C74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74AA">
        <w:rPr>
          <w:color w:val="000000"/>
        </w:rPr>
        <w:t>с 12 марта 2024 г. по 14 марта 2024 г. - в размере 48,20% от начальной цены продажи лот</w:t>
      </w:r>
      <w:r>
        <w:rPr>
          <w:color w:val="000000"/>
        </w:rPr>
        <w:t>ов</w:t>
      </w:r>
      <w:r w:rsidRPr="008C74AA">
        <w:rPr>
          <w:color w:val="000000"/>
        </w:rPr>
        <w:t>;</w:t>
      </w:r>
    </w:p>
    <w:p w14:paraId="5419ECEA" w14:textId="7707BB60" w:rsidR="008C74AA" w:rsidRPr="008C74AA" w:rsidRDefault="008C74AA" w:rsidP="008C74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74AA">
        <w:rPr>
          <w:color w:val="000000"/>
        </w:rPr>
        <w:t>с 15 марта 2024 г. по 17 марта 2024 г. - в размере 40,80% от начальной цены продажи лот</w:t>
      </w:r>
      <w:r>
        <w:rPr>
          <w:color w:val="000000"/>
        </w:rPr>
        <w:t>ов</w:t>
      </w:r>
      <w:r w:rsidRPr="008C74AA">
        <w:rPr>
          <w:color w:val="000000"/>
        </w:rPr>
        <w:t>;</w:t>
      </w:r>
    </w:p>
    <w:p w14:paraId="46FD9660" w14:textId="34DE0F1E" w:rsidR="00B954EE" w:rsidRDefault="008C74AA" w:rsidP="008C74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74AA">
        <w:rPr>
          <w:color w:val="000000"/>
        </w:rPr>
        <w:t>с 18 марта 2024 г. по 20 марта 2024 г. - в размере 33,40% от начальной цены продажи лот</w:t>
      </w:r>
      <w:r>
        <w:rPr>
          <w:color w:val="000000"/>
        </w:rPr>
        <w:t>ов.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115B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B6F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E81B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81B6F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4086C772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522D0F" w:rsidRPr="00522D0F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0B0BFB84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B6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6E1AB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81B6F" w:rsidRPr="00E81B6F">
        <w:rPr>
          <w:rFonts w:ascii="Times New Roman" w:hAnsi="Times New Roman" w:cs="Times New Roman"/>
          <w:color w:val="000000"/>
          <w:sz w:val="24"/>
          <w:szCs w:val="24"/>
        </w:rPr>
        <w:t>.00</w:t>
      </w:r>
      <w:r w:rsidR="00E81B6F" w:rsidRPr="00E8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</w:t>
      </w:r>
      <w:r w:rsidR="00E8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E81B6F" w:rsidRPr="00E8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</w:t>
      </w:r>
      <w:r w:rsidR="00E8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1B6F" w:rsidRPr="00E8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адресу: г. Москва, Павелецкая наб., д.8, тел. 8(800)505-80-32; у ОТ: Тел. 8 (499) 395-00-20 (с 9.00 до 18.00 по Московскому времени в рабочие дни), 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30CF"/>
    <w:rsid w:val="00515CBE"/>
    <w:rsid w:val="00522D0F"/>
    <w:rsid w:val="00540B57"/>
    <w:rsid w:val="00564010"/>
    <w:rsid w:val="0060440B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1AB6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C74AA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954EE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81B6F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2003</Words>
  <Characters>12474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11</cp:revision>
  <cp:lastPrinted>2023-07-06T09:26:00Z</cp:lastPrinted>
  <dcterms:created xsi:type="dcterms:W3CDTF">2023-07-06T09:54:00Z</dcterms:created>
  <dcterms:modified xsi:type="dcterms:W3CDTF">2023-10-25T06:57:00Z</dcterms:modified>
</cp:coreProperties>
</file>