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30A" w14:textId="5F9CEC90" w:rsidR="004216F1" w:rsidRPr="00BC6726" w:rsidRDefault="00C8055C" w:rsidP="004216F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C8055C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8055C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C8055C">
        <w:rPr>
          <w:rFonts w:ascii="Times New Roman" w:hAnsi="Times New Roman" w:cs="Times New Roman"/>
          <w:sz w:val="24"/>
          <w:lang w:eastAsia="ru-RU"/>
        </w:rPr>
        <w:t>, д. 5, лит. В, +7 (812) 334-26-04, 8 (800) 777-57-57, oleynik@auction-house.ru), действующее на основании договора с Сибирским банком реконструкции и развития (общество с ограниченной ответственностью) (</w:t>
      </w:r>
      <w:r w:rsidRPr="00AE359D">
        <w:rPr>
          <w:rFonts w:ascii="Times New Roman" w:hAnsi="Times New Roman" w:cs="Times New Roman"/>
          <w:b/>
          <w:bCs/>
          <w:sz w:val="24"/>
          <w:lang w:eastAsia="ru-RU"/>
        </w:rPr>
        <w:t>Банк СБРР (ООО)</w:t>
      </w:r>
      <w:r w:rsidRPr="00C8055C">
        <w:rPr>
          <w:rFonts w:ascii="Times New Roman" w:hAnsi="Times New Roman" w:cs="Times New Roman"/>
          <w:sz w:val="24"/>
          <w:lang w:eastAsia="ru-RU"/>
        </w:rPr>
        <w:t xml:space="preserve">), (адрес регистрации: 625003, г. Тюмень, ул. Клары Цеткин, д. 61, корп. 1/2, ИНН 2125002247, ОГРН 1022100008336),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Высоцкого, д. 4), сообщает </w:t>
      </w:r>
      <w:r w:rsidR="004216F1"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6D31C9">
        <w:rPr>
          <w:rFonts w:ascii="Times New Roman" w:hAnsi="Times New Roman" w:cs="Times New Roman"/>
          <w:sz w:val="24"/>
          <w:lang w:eastAsia="ru-RU"/>
        </w:rPr>
        <w:t>,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010BD5" w:rsidRPr="00010BD5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 xml:space="preserve"> (опубликованное сообщение на ЕФРСБ № </w:t>
      </w:r>
      <w:r w:rsidRPr="00C8055C">
        <w:rPr>
          <w:rFonts w:ascii="Times New Roman" w:hAnsi="Times New Roman" w:cs="Times New Roman"/>
          <w:sz w:val="24"/>
          <w:lang w:eastAsia="ru-RU"/>
        </w:rPr>
        <w:t xml:space="preserve">12436767 </w:t>
      </w:r>
      <w:r w:rsidR="004216F1" w:rsidRPr="004216F1">
        <w:rPr>
          <w:rFonts w:ascii="Times New Roman" w:hAnsi="Times New Roman" w:cs="Times New Roman"/>
          <w:sz w:val="24"/>
          <w:lang w:eastAsia="ru-RU"/>
        </w:rPr>
        <w:t>от 1</w:t>
      </w:r>
      <w:r>
        <w:rPr>
          <w:rFonts w:ascii="Times New Roman" w:hAnsi="Times New Roman" w:cs="Times New Roman"/>
          <w:sz w:val="24"/>
          <w:lang w:eastAsia="ru-RU"/>
        </w:rPr>
        <w:t>3</w:t>
      </w:r>
      <w:r w:rsidR="004216F1" w:rsidRPr="004216F1">
        <w:rPr>
          <w:rFonts w:ascii="Times New Roman" w:hAnsi="Times New Roman" w:cs="Times New Roman"/>
          <w:sz w:val="24"/>
          <w:lang w:eastAsia="ru-RU"/>
        </w:rPr>
        <w:t>.09.2023</w:t>
      </w:r>
      <w:r w:rsidR="004216F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216F1" w:rsidRPr="00BC6726">
        <w:rPr>
          <w:rFonts w:ascii="Times New Roman" w:hAnsi="Times New Roman" w:cs="Times New Roman"/>
          <w:sz w:val="24"/>
          <w:lang w:eastAsia="ru-RU"/>
        </w:rPr>
        <w:t>г.), следующих изменений (далее – Договор).</w:t>
      </w:r>
    </w:p>
    <w:p w14:paraId="116D9700" w14:textId="77777777" w:rsidR="004216F1" w:rsidRPr="00BC6726" w:rsidRDefault="004216F1" w:rsidP="004216F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34468F9A" w14:textId="77777777" w:rsidR="004216F1" w:rsidRPr="00BC6726" w:rsidRDefault="004216F1" w:rsidP="004216F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11FFCE0E" w14:textId="77777777" w:rsidR="004216F1" w:rsidRPr="00BC6726" w:rsidRDefault="004216F1" w:rsidP="004216F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69CA543" w14:textId="77777777" w:rsidR="004216F1" w:rsidRPr="00BC6726" w:rsidRDefault="004216F1" w:rsidP="004216F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7B4FBC11" w14:textId="77777777" w:rsidR="00D41EFC" w:rsidRDefault="00D41EFC"/>
    <w:sectPr w:rsidR="00D41EFC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C"/>
    <w:rsid w:val="00010BD5"/>
    <w:rsid w:val="00036D13"/>
    <w:rsid w:val="001E1426"/>
    <w:rsid w:val="001E6145"/>
    <w:rsid w:val="002C6AFC"/>
    <w:rsid w:val="004216F1"/>
    <w:rsid w:val="004A2DCB"/>
    <w:rsid w:val="006275F0"/>
    <w:rsid w:val="006D31C9"/>
    <w:rsid w:val="00796C94"/>
    <w:rsid w:val="00AE359D"/>
    <w:rsid w:val="00BA630A"/>
    <w:rsid w:val="00C8055C"/>
    <w:rsid w:val="00D21C0C"/>
    <w:rsid w:val="00D41EFC"/>
    <w:rsid w:val="00EE2F2C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C084"/>
  <w15:chartTrackingRefBased/>
  <w15:docId w15:val="{EAD7CAF1-0AC8-49CA-82D7-5D1EDBC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6</cp:revision>
  <dcterms:created xsi:type="dcterms:W3CDTF">2023-10-25T09:36:00Z</dcterms:created>
  <dcterms:modified xsi:type="dcterms:W3CDTF">2023-10-25T13:05:00Z</dcterms:modified>
</cp:coreProperties>
</file>