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469A" w14:textId="44B52734" w:rsidR="00F41139" w:rsidRPr="00050470" w:rsidRDefault="003D16E2" w:rsidP="00396B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04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50470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+7 (812) 334-26-04, 8 (800) 777-57-57, </w:t>
      </w:r>
      <w:proofErr w:type="spellStart"/>
      <w:r w:rsidRPr="0005047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050470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 Акционерным обществом «Банк Воронеж» (</w:t>
      </w:r>
      <w:r w:rsidRPr="00050470">
        <w:rPr>
          <w:rFonts w:ascii="Times New Roman" w:hAnsi="Times New Roman" w:cs="Times New Roman"/>
          <w:b/>
          <w:color w:val="000000"/>
          <w:sz w:val="24"/>
          <w:szCs w:val="24"/>
        </w:rPr>
        <w:t>АО «Банк Воронеж»</w:t>
      </w:r>
      <w:r w:rsidRPr="00050470">
        <w:rPr>
          <w:rFonts w:ascii="Times New Roman" w:hAnsi="Times New Roman" w:cs="Times New Roman"/>
          <w:color w:val="000000"/>
          <w:sz w:val="24"/>
          <w:szCs w:val="24"/>
        </w:rPr>
        <w:t>), адрес регистрации: 394006, Воронеж ул. Челюскинцев, д. 149, ОГРН 1023600002084, ИНН 3666007928, КПП 366401001, конкурсным управляющим (ликвидатором) которого на основании решения Арбитражного суда Воронежской области от 06 сентября 2018 г. по делу № А14-14649/2018 является государственная корпорация «Агентство по страхованию вкладов» (109240, г. Москва, ул. Высоцкого, д. 4)</w:t>
      </w:r>
      <w:r w:rsidR="001762F0"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D2510" w:rsidRPr="0005047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83AD2"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ообщает </w:t>
      </w:r>
      <w:r w:rsidR="00E078C7" w:rsidRPr="000504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в проекты договоров</w:t>
      </w:r>
      <w:r w:rsidR="00E078C7"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, заключаемых </w:t>
      </w:r>
      <w:r w:rsidR="009669C4" w:rsidRPr="00050470">
        <w:rPr>
          <w:rFonts w:ascii="Times New Roman" w:hAnsi="Times New Roman" w:cs="Times New Roman"/>
          <w:sz w:val="24"/>
          <w:szCs w:val="24"/>
          <w:lang w:eastAsia="ru-RU"/>
        </w:rPr>
        <w:t>по итогам проведения электронных торгов посредством публичного предложения</w:t>
      </w:r>
      <w:r w:rsidR="00F41139"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 (опубликованное сообщение на ЕФРСБ № </w:t>
      </w:r>
      <w:r w:rsidR="00270210"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12379658 </w:t>
      </w:r>
      <w:r w:rsidR="00F41139" w:rsidRPr="00050470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270210" w:rsidRPr="0005047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41139" w:rsidRPr="0005047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F75747" w:rsidRPr="0005047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1139" w:rsidRPr="00050470">
        <w:rPr>
          <w:rFonts w:ascii="Times New Roman" w:hAnsi="Times New Roman" w:cs="Times New Roman"/>
          <w:sz w:val="24"/>
          <w:szCs w:val="24"/>
          <w:lang w:eastAsia="ru-RU"/>
        </w:rPr>
        <w:t>.2023 г.), следующих изменений.</w:t>
      </w:r>
    </w:p>
    <w:p w14:paraId="5D8C52C3" w14:textId="51A5F94B" w:rsidR="00083AD2" w:rsidRPr="00050470" w:rsidRDefault="00E078C7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70">
        <w:rPr>
          <w:rFonts w:ascii="Times New Roman" w:hAnsi="Times New Roman" w:cs="Times New Roman"/>
          <w:sz w:val="24"/>
          <w:szCs w:val="24"/>
          <w:lang w:eastAsia="ru-RU"/>
        </w:rPr>
        <w:t>Договор уступки прав требования (цессии) дополнить пунктом 1.8 следующего содержания:</w:t>
      </w:r>
    </w:p>
    <w:p w14:paraId="6232655F" w14:textId="204C8539" w:rsidR="00BC6726" w:rsidRPr="00050470" w:rsidRDefault="00F41139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7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C6726" w:rsidRPr="00050470">
        <w:rPr>
          <w:rFonts w:ascii="Times New Roman" w:hAnsi="Times New Roman" w:cs="Times New Roman"/>
          <w:sz w:val="24"/>
          <w:szCs w:val="24"/>
          <w:lang w:eastAsia="ru-RU"/>
        </w:rPr>
        <w:t>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047B3FC2" w14:textId="699FC751" w:rsidR="00F41139" w:rsidRPr="00050470" w:rsidRDefault="00BC6726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70">
        <w:rPr>
          <w:rFonts w:ascii="Times New Roman" w:hAnsi="Times New Roman" w:cs="Times New Roman"/>
          <w:sz w:val="24"/>
          <w:szCs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3F8F0D0F" w14:textId="27906092" w:rsidR="00270210" w:rsidRPr="00050470" w:rsidRDefault="00270210" w:rsidP="002702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="00E078C7" w:rsidRPr="00050470">
        <w:rPr>
          <w:rFonts w:ascii="Times New Roman" w:hAnsi="Times New Roman" w:cs="Times New Roman"/>
          <w:sz w:val="24"/>
          <w:szCs w:val="24"/>
          <w:lang w:eastAsia="ru-RU"/>
        </w:rPr>
        <w:t>купли-продажи имущества балансовой стоимостью более 100 000 рублей</w:t>
      </w:r>
      <w:r w:rsidRPr="00050470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пунктом 1.2 следующего содержания:</w:t>
      </w:r>
    </w:p>
    <w:p w14:paraId="10206A89" w14:textId="1B677F71" w:rsidR="00270210" w:rsidRPr="00050470" w:rsidRDefault="00270210" w:rsidP="00270210">
      <w:pPr>
        <w:ind w:firstLine="709"/>
        <w:jc w:val="both"/>
        <w:rPr>
          <w:color w:val="000000"/>
        </w:rPr>
      </w:pPr>
      <w:r w:rsidRPr="00050470">
        <w:t xml:space="preserve">«1.2. </w:t>
      </w:r>
      <w:r w:rsidRPr="00050470">
        <w:rPr>
          <w:color w:val="000000"/>
        </w:rPr>
        <w:t xml:space="preserve">Покупатель настоящим заверяет, что ознакомился с документами в отношении Имущества и считает их достаточными для совершения сделки. </w:t>
      </w:r>
    </w:p>
    <w:p w14:paraId="46A3D2C0" w14:textId="77777777" w:rsidR="00270210" w:rsidRPr="00050470" w:rsidRDefault="00270210" w:rsidP="00270210">
      <w:pPr>
        <w:ind w:firstLine="709"/>
        <w:jc w:val="both"/>
        <w:rPr>
          <w:color w:val="000000"/>
        </w:rPr>
      </w:pPr>
      <w:r w:rsidRPr="00050470">
        <w:rPr>
          <w:color w:val="000000"/>
        </w:rPr>
        <w:t xml:space="preserve">Осмотр Имущества до подписания настоящего Договора Покупателем ____________________ </w:t>
      </w:r>
      <w:r w:rsidRPr="00050470">
        <w:rPr>
          <w:i/>
          <w:iCs/>
          <w:color w:val="000000"/>
        </w:rPr>
        <w:t>(произведен/не проводился).</w:t>
      </w:r>
    </w:p>
    <w:p w14:paraId="31AE512F" w14:textId="453BF788" w:rsidR="00270210" w:rsidRPr="00050470" w:rsidRDefault="00270210" w:rsidP="002702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470">
        <w:rPr>
          <w:rFonts w:ascii="Times New Roman" w:hAnsi="Times New Roman" w:cs="Times New Roman"/>
          <w:color w:val="000000"/>
          <w:sz w:val="24"/>
          <w:szCs w:val="24"/>
        </w:rPr>
        <w:t>Наличие каких-либо дефектов и/или недостатков Имущества, о которых Покупателю стало известно после даты заключения настоящего Договора или после перехода прав на Имущество к Покупателю, не является основанием для расторжения или изменения Договора, в том числе изменения его цены.».</w:t>
      </w:r>
    </w:p>
    <w:sectPr w:rsidR="00270210" w:rsidRPr="00050470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473DE"/>
    <w:rsid w:val="00050470"/>
    <w:rsid w:val="000763DA"/>
    <w:rsid w:val="00083AD2"/>
    <w:rsid w:val="000E0650"/>
    <w:rsid w:val="00127EE8"/>
    <w:rsid w:val="001762F0"/>
    <w:rsid w:val="001E148B"/>
    <w:rsid w:val="00243E29"/>
    <w:rsid w:val="00270210"/>
    <w:rsid w:val="0029197B"/>
    <w:rsid w:val="002A2F6C"/>
    <w:rsid w:val="00302850"/>
    <w:rsid w:val="00395EDE"/>
    <w:rsid w:val="00396B80"/>
    <w:rsid w:val="003B5FC2"/>
    <w:rsid w:val="003D16E2"/>
    <w:rsid w:val="003F4D88"/>
    <w:rsid w:val="0046296D"/>
    <w:rsid w:val="005205C7"/>
    <w:rsid w:val="00531C89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6B74"/>
    <w:rsid w:val="008B3AC9"/>
    <w:rsid w:val="008E571F"/>
    <w:rsid w:val="00923AE6"/>
    <w:rsid w:val="009367F5"/>
    <w:rsid w:val="009669C4"/>
    <w:rsid w:val="009B341D"/>
    <w:rsid w:val="009D1C50"/>
    <w:rsid w:val="00A47FFC"/>
    <w:rsid w:val="00A74582"/>
    <w:rsid w:val="00A80ED9"/>
    <w:rsid w:val="00AA250E"/>
    <w:rsid w:val="00AC5878"/>
    <w:rsid w:val="00B03C34"/>
    <w:rsid w:val="00BC6726"/>
    <w:rsid w:val="00BD2510"/>
    <w:rsid w:val="00BD33E8"/>
    <w:rsid w:val="00C1130C"/>
    <w:rsid w:val="00C16A54"/>
    <w:rsid w:val="00C25FE0"/>
    <w:rsid w:val="00CC4C07"/>
    <w:rsid w:val="00D10A1F"/>
    <w:rsid w:val="00D4713D"/>
    <w:rsid w:val="00D772AE"/>
    <w:rsid w:val="00D85D2D"/>
    <w:rsid w:val="00E078C7"/>
    <w:rsid w:val="00E44430"/>
    <w:rsid w:val="00EF75CF"/>
    <w:rsid w:val="00F21BF3"/>
    <w:rsid w:val="00F41139"/>
    <w:rsid w:val="00F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18</cp:revision>
  <cp:lastPrinted>2023-10-24T14:01:00Z</cp:lastPrinted>
  <dcterms:created xsi:type="dcterms:W3CDTF">2023-10-24T13:26:00Z</dcterms:created>
  <dcterms:modified xsi:type="dcterms:W3CDTF">2023-10-25T13:00:00Z</dcterms:modified>
</cp:coreProperties>
</file>