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5DF6" w14:textId="17A838E2" w:rsidR="00B54825" w:rsidRPr="0035423F" w:rsidRDefault="0035423F" w:rsidP="003D276C">
      <w:pPr>
        <w:jc w:val="both"/>
        <w:rPr>
          <w:rFonts w:eastAsiaTheme="minorHAnsi"/>
          <w:lang w:eastAsia="en-US"/>
        </w:rPr>
      </w:pPr>
      <w:r w:rsidRPr="0035423F">
        <w:t>АО «Российский аукционный дом» (ОГРН 1097847233351, ИНН 7838430413, 190000, Санкт-Петербург, пер. Гривцова, д. 5, лит.</w:t>
      </w:r>
      <w:r w:rsidR="00C16EED">
        <w:t xml:space="preserve"> </w:t>
      </w:r>
      <w:r w:rsidRPr="0035423F">
        <w:t xml:space="preserve">В, </w:t>
      </w:r>
      <w:r w:rsidR="00C16EED">
        <w:t xml:space="preserve">+7 </w:t>
      </w:r>
      <w:r w:rsidRPr="0035423F">
        <w:t>(812)334-26-04, 8</w:t>
      </w:r>
      <w:r w:rsidR="00C16EED">
        <w:t xml:space="preserve"> </w:t>
      </w:r>
      <w:r w:rsidRPr="0035423F">
        <w:t xml:space="preserve">(800) 777-57-57, </w:t>
      </w:r>
      <w:hyperlink r:id="rId6" w:history="1">
        <w:r w:rsidRPr="0035423F">
          <w:rPr>
            <w:rStyle w:val="aa"/>
            <w:color w:val="auto"/>
          </w:rPr>
          <w:t>o.ivanova@auction-house.ru</w:t>
        </w:r>
      </w:hyperlink>
      <w:r w:rsidRPr="0035423F">
        <w:t xml:space="preserve">), действующее на основании договора с </w:t>
      </w:r>
      <w:r w:rsidRPr="00C16EED">
        <w:rPr>
          <w:b/>
          <w:bCs/>
        </w:rPr>
        <w:t>Акционерным обществом «Фора – Оппортюнити Русский Банк» (АО «ФОРУС Банк»),</w:t>
      </w:r>
      <w:r w:rsidRPr="0035423F">
        <w:t xml:space="preserve"> (адрес регистрации: 603000, г. Нижний Новгород, ул. Максима Горького, д.117, ИНН 5260152389, ОГРН 1055200015408), конкурсным управляющим (ликвидатором) которого на основании решения Арбитражного суда Нижегородской области от 16 марта 2017 года по делу № А43-580/2017 является государственная корпорация «Агентство по страхованию вкладов» (109240, г. Москва, ул. Высоцкого, д. 4), </w:t>
      </w:r>
      <w:r w:rsidR="00B54825" w:rsidRPr="0035423F">
        <w:rPr>
          <w:rFonts w:eastAsiaTheme="minorHAnsi"/>
          <w:lang w:eastAsia="en-US"/>
        </w:rPr>
        <w:t xml:space="preserve">сообщает </w:t>
      </w:r>
      <w:r w:rsidR="00BF2C7C" w:rsidRPr="00CC2C0F">
        <w:rPr>
          <w:rFonts w:eastAsiaTheme="minorHAnsi"/>
          <w:b/>
          <w:bCs/>
          <w:lang w:eastAsia="en-US"/>
        </w:rPr>
        <w:t>о внесении в проект</w:t>
      </w:r>
      <w:r w:rsidR="00BF2C7C">
        <w:rPr>
          <w:rFonts w:eastAsiaTheme="minorHAnsi"/>
          <w:b/>
          <w:bCs/>
          <w:lang w:eastAsia="en-US"/>
        </w:rPr>
        <w:t>ы договоров</w:t>
      </w:r>
      <w:r w:rsidR="00BF2C7C" w:rsidRPr="001B101B">
        <w:rPr>
          <w:rFonts w:eastAsiaTheme="minorHAnsi"/>
          <w:lang w:eastAsia="en-US"/>
        </w:rPr>
        <w:t>,</w:t>
      </w:r>
      <w:r w:rsidR="00BF2C7C" w:rsidRPr="00CC2C0F">
        <w:rPr>
          <w:rFonts w:eastAsiaTheme="minorHAnsi"/>
          <w:b/>
          <w:bCs/>
          <w:lang w:eastAsia="en-US"/>
        </w:rPr>
        <w:t xml:space="preserve"> </w:t>
      </w:r>
      <w:r w:rsidR="00BF2C7C" w:rsidRPr="005D6AA4">
        <w:rPr>
          <w:rFonts w:eastAsiaTheme="minorHAnsi"/>
          <w:lang w:eastAsia="en-US"/>
        </w:rPr>
        <w:t>заключаем</w:t>
      </w:r>
      <w:r w:rsidR="000D7222">
        <w:rPr>
          <w:rFonts w:eastAsiaTheme="minorHAnsi"/>
          <w:lang w:eastAsia="en-US"/>
        </w:rPr>
        <w:t>ы</w:t>
      </w:r>
      <w:r w:rsidR="004D53AB">
        <w:rPr>
          <w:rFonts w:eastAsiaTheme="minorHAnsi"/>
          <w:lang w:eastAsia="en-US"/>
        </w:rPr>
        <w:t>х</w:t>
      </w:r>
      <w:r w:rsidR="001B101B">
        <w:rPr>
          <w:rFonts w:eastAsiaTheme="minorHAnsi"/>
          <w:lang w:eastAsia="en-US"/>
        </w:rPr>
        <w:t xml:space="preserve"> </w:t>
      </w:r>
      <w:r w:rsidR="001B101B" w:rsidRPr="001B101B">
        <w:rPr>
          <w:rFonts w:eastAsiaTheme="minorHAnsi"/>
          <w:lang w:eastAsia="en-US"/>
        </w:rPr>
        <w:t>по итогам проведения электронных торгов посредством публичного предложения</w:t>
      </w:r>
      <w:r w:rsidR="007F66BA" w:rsidRPr="007F66BA">
        <w:rPr>
          <w:rFonts w:eastAsiaTheme="minorHAnsi"/>
          <w:b/>
          <w:bCs/>
          <w:lang w:eastAsia="en-US"/>
        </w:rPr>
        <w:t xml:space="preserve"> </w:t>
      </w:r>
      <w:r w:rsidRPr="0035423F">
        <w:t>(</w:t>
      </w:r>
      <w:r w:rsidR="00BF2C7C">
        <w:rPr>
          <w:rFonts w:eastAsiaTheme="minorHAnsi"/>
          <w:lang w:eastAsia="en-US"/>
        </w:rPr>
        <w:t xml:space="preserve">опубликованное </w:t>
      </w:r>
      <w:r w:rsidR="00BF2C7C" w:rsidRPr="00327AA2">
        <w:rPr>
          <w:rFonts w:eastAsiaTheme="minorHAnsi"/>
          <w:lang w:eastAsia="en-US"/>
        </w:rPr>
        <w:t>сообщение</w:t>
      </w:r>
      <w:r w:rsidR="00BF2C7C">
        <w:rPr>
          <w:rFonts w:eastAsiaTheme="minorHAnsi"/>
          <w:lang w:eastAsia="en-US"/>
        </w:rPr>
        <w:t xml:space="preserve"> на сайте ЕФРСБ</w:t>
      </w:r>
      <w:r w:rsidR="00BF2C7C" w:rsidRPr="00327AA2">
        <w:rPr>
          <w:rFonts w:eastAsiaTheme="minorHAnsi"/>
          <w:lang w:eastAsia="en-US"/>
        </w:rPr>
        <w:t xml:space="preserve"> </w:t>
      </w:r>
      <w:r w:rsidRPr="0035423F">
        <w:t xml:space="preserve">№ </w:t>
      </w:r>
      <w:r w:rsidR="000D7222" w:rsidRPr="000D7222">
        <w:t>12430780</w:t>
      </w:r>
      <w:r w:rsidR="000D7222">
        <w:t xml:space="preserve"> </w:t>
      </w:r>
      <w:r w:rsidR="00BF2C7C">
        <w:t xml:space="preserve">от </w:t>
      </w:r>
      <w:r w:rsidR="000D7222" w:rsidRPr="000D7222">
        <w:t>12.09.2023</w:t>
      </w:r>
      <w:r w:rsidR="00BF2C7C">
        <w:t>), следующих изменений.</w:t>
      </w:r>
    </w:p>
    <w:p w14:paraId="54FAA723" w14:textId="7F66916D" w:rsidR="000D7222" w:rsidRDefault="000D7222" w:rsidP="003D276C">
      <w:pPr>
        <w:ind w:firstLine="851"/>
        <w:jc w:val="both"/>
      </w:pPr>
      <w:r>
        <w:t xml:space="preserve">Договор </w:t>
      </w:r>
      <w:r w:rsidR="00C91030" w:rsidRPr="00BF2C7C">
        <w:rPr>
          <w:rFonts w:eastAsiaTheme="minorHAnsi"/>
          <w:lang w:eastAsia="en-US"/>
        </w:rPr>
        <w:t xml:space="preserve">купли - продажи объекта недвижимого имущества </w:t>
      </w:r>
      <w:r>
        <w:t xml:space="preserve">дополнить пунктом 1.4 следующего содержания: </w:t>
      </w:r>
    </w:p>
    <w:p w14:paraId="2EEACD5F" w14:textId="77777777" w:rsidR="000D7222" w:rsidRDefault="000D7222" w:rsidP="003D276C">
      <w:pPr>
        <w:ind w:firstLine="851"/>
        <w:jc w:val="both"/>
      </w:pPr>
      <w:r>
        <w:t>«1.4. Покупатель настоящим заверяет, что ознакомился с документами, подтверждающими права Продавца на Объект и иные характеристики Объекта, и считает их достаточными для совершения сделки. Осмотр Объекта до подписания настоящего Договора Покупателем ___________________ (произведен/не проводился).</w:t>
      </w:r>
    </w:p>
    <w:p w14:paraId="2B443CD8" w14:textId="4521DBE6" w:rsidR="00382DC0" w:rsidRDefault="000D7222" w:rsidP="003D276C">
      <w:pPr>
        <w:ind w:firstLine="851"/>
        <w:jc w:val="both"/>
      </w:pPr>
      <w: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цены.»</w:t>
      </w:r>
      <w:r w:rsidR="00C91030">
        <w:t>.</w:t>
      </w:r>
    </w:p>
    <w:p w14:paraId="5352E24E" w14:textId="39A590A1" w:rsidR="000D7222" w:rsidRDefault="000D7222" w:rsidP="003D276C">
      <w:pPr>
        <w:ind w:firstLine="851"/>
        <w:jc w:val="both"/>
      </w:pPr>
      <w:r>
        <w:t>Договор уступки прав требования (цессии) дополнить пунктом 1.8 следующего содержания:</w:t>
      </w:r>
    </w:p>
    <w:p w14:paraId="2DC0AB4B" w14:textId="77777777" w:rsidR="000D7222" w:rsidRDefault="000D7222" w:rsidP="003D276C">
      <w:pPr>
        <w:ind w:firstLine="851"/>
        <w:jc w:val="both"/>
      </w:pPr>
      <w:r>
        <w:t>«1.8. Покупатель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</w:t>
      </w:r>
    </w:p>
    <w:p w14:paraId="6733BF70" w14:textId="537837BC" w:rsidR="00BB1BBD" w:rsidRPr="0035423F" w:rsidRDefault="000D7222" w:rsidP="000D7222">
      <w:pPr>
        <w:ind w:firstLine="851"/>
        <w:jc w:val="both"/>
      </w:pPr>
      <w:r>
        <w:t>Возникновение в будущем, после перехода Прав требования к Покупателю, каких-либо обстоятельств, препятствующих осуществлению прав Покупателя,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Договора.».</w:t>
      </w:r>
    </w:p>
    <w:p w14:paraId="1C38084E" w14:textId="77777777" w:rsidR="00BB1BBD" w:rsidRPr="0035423F" w:rsidRDefault="00BB1BBD" w:rsidP="003326BA"/>
    <w:p w14:paraId="7AF1964E" w14:textId="77777777" w:rsidR="00BB1BBD" w:rsidRPr="0035423F" w:rsidRDefault="00BB1BBD" w:rsidP="00BB1BBD"/>
    <w:p w14:paraId="7F541D1A" w14:textId="77777777" w:rsidR="00A80E51" w:rsidRDefault="00A80E51" w:rsidP="003326BA"/>
    <w:p w14:paraId="4A04C004" w14:textId="77777777" w:rsidR="0035423F" w:rsidRPr="003326BA" w:rsidRDefault="0035423F" w:rsidP="00BF2C7C">
      <w:pPr>
        <w:ind w:left="993" w:hanging="993"/>
      </w:pPr>
    </w:p>
    <w:sectPr w:rsidR="0035423F" w:rsidRPr="003326BA" w:rsidSect="00310303"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23BE" w14:textId="77777777" w:rsidR="007F5907" w:rsidRDefault="007F5907" w:rsidP="00310303">
      <w:r>
        <w:separator/>
      </w:r>
    </w:p>
  </w:endnote>
  <w:endnote w:type="continuationSeparator" w:id="0">
    <w:p w14:paraId="07EA0FB7" w14:textId="77777777" w:rsidR="007F5907" w:rsidRDefault="007F5907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4527" w14:textId="77777777" w:rsidR="007F5907" w:rsidRDefault="007F5907" w:rsidP="00310303">
      <w:r>
        <w:separator/>
      </w:r>
    </w:p>
  </w:footnote>
  <w:footnote w:type="continuationSeparator" w:id="0">
    <w:p w14:paraId="69AFC288" w14:textId="77777777" w:rsidR="007F5907" w:rsidRDefault="007F5907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302EA"/>
    <w:rsid w:val="000505AB"/>
    <w:rsid w:val="000636B2"/>
    <w:rsid w:val="000655C1"/>
    <w:rsid w:val="000970FF"/>
    <w:rsid w:val="000A19AD"/>
    <w:rsid w:val="000D3937"/>
    <w:rsid w:val="000D7222"/>
    <w:rsid w:val="000D76F9"/>
    <w:rsid w:val="000F36B2"/>
    <w:rsid w:val="0010213C"/>
    <w:rsid w:val="0010578D"/>
    <w:rsid w:val="00153CA3"/>
    <w:rsid w:val="001735D0"/>
    <w:rsid w:val="001B101B"/>
    <w:rsid w:val="001B46AE"/>
    <w:rsid w:val="00263487"/>
    <w:rsid w:val="002849B1"/>
    <w:rsid w:val="00297B18"/>
    <w:rsid w:val="002B0C0B"/>
    <w:rsid w:val="002D73D4"/>
    <w:rsid w:val="002E3691"/>
    <w:rsid w:val="002F7654"/>
    <w:rsid w:val="00310303"/>
    <w:rsid w:val="00325883"/>
    <w:rsid w:val="00330418"/>
    <w:rsid w:val="003326BA"/>
    <w:rsid w:val="0035423F"/>
    <w:rsid w:val="0037296B"/>
    <w:rsid w:val="00377F47"/>
    <w:rsid w:val="00380BC7"/>
    <w:rsid w:val="00382DC0"/>
    <w:rsid w:val="00395B7D"/>
    <w:rsid w:val="003B5057"/>
    <w:rsid w:val="003B7959"/>
    <w:rsid w:val="003D276C"/>
    <w:rsid w:val="003E7759"/>
    <w:rsid w:val="003F4D88"/>
    <w:rsid w:val="004039AC"/>
    <w:rsid w:val="00423F55"/>
    <w:rsid w:val="00473385"/>
    <w:rsid w:val="00476DEE"/>
    <w:rsid w:val="0048519C"/>
    <w:rsid w:val="00486677"/>
    <w:rsid w:val="004A0E3B"/>
    <w:rsid w:val="004B48C5"/>
    <w:rsid w:val="004D53AB"/>
    <w:rsid w:val="004F3CD8"/>
    <w:rsid w:val="00503C66"/>
    <w:rsid w:val="00557CEC"/>
    <w:rsid w:val="005A3543"/>
    <w:rsid w:val="005C22D7"/>
    <w:rsid w:val="005E6251"/>
    <w:rsid w:val="006054DD"/>
    <w:rsid w:val="0069519F"/>
    <w:rsid w:val="006975BE"/>
    <w:rsid w:val="006A5115"/>
    <w:rsid w:val="006A52D6"/>
    <w:rsid w:val="006B4CD7"/>
    <w:rsid w:val="006D2740"/>
    <w:rsid w:val="006E5D90"/>
    <w:rsid w:val="00734A0D"/>
    <w:rsid w:val="007404FF"/>
    <w:rsid w:val="007469AB"/>
    <w:rsid w:val="00747006"/>
    <w:rsid w:val="00750825"/>
    <w:rsid w:val="00777B72"/>
    <w:rsid w:val="007A6FAD"/>
    <w:rsid w:val="007C312F"/>
    <w:rsid w:val="007D52F4"/>
    <w:rsid w:val="007E75ED"/>
    <w:rsid w:val="007F5907"/>
    <w:rsid w:val="007F66BA"/>
    <w:rsid w:val="00824CBA"/>
    <w:rsid w:val="0084789D"/>
    <w:rsid w:val="00892A7E"/>
    <w:rsid w:val="00892F38"/>
    <w:rsid w:val="008964B1"/>
    <w:rsid w:val="008D24E1"/>
    <w:rsid w:val="00933E17"/>
    <w:rsid w:val="009366F8"/>
    <w:rsid w:val="00945EC8"/>
    <w:rsid w:val="00961829"/>
    <w:rsid w:val="00980001"/>
    <w:rsid w:val="00981C35"/>
    <w:rsid w:val="009C5E23"/>
    <w:rsid w:val="00A03534"/>
    <w:rsid w:val="00A13DD5"/>
    <w:rsid w:val="00A46818"/>
    <w:rsid w:val="00A7295E"/>
    <w:rsid w:val="00A75937"/>
    <w:rsid w:val="00A80E51"/>
    <w:rsid w:val="00A84E57"/>
    <w:rsid w:val="00A915D6"/>
    <w:rsid w:val="00AA23A3"/>
    <w:rsid w:val="00AB41AF"/>
    <w:rsid w:val="00AE1067"/>
    <w:rsid w:val="00B223C0"/>
    <w:rsid w:val="00B25C04"/>
    <w:rsid w:val="00B44C55"/>
    <w:rsid w:val="00B54825"/>
    <w:rsid w:val="00B61909"/>
    <w:rsid w:val="00B9688F"/>
    <w:rsid w:val="00BB1BBD"/>
    <w:rsid w:val="00BB60EB"/>
    <w:rsid w:val="00BE13DB"/>
    <w:rsid w:val="00BF2C7C"/>
    <w:rsid w:val="00C0083D"/>
    <w:rsid w:val="00C16EED"/>
    <w:rsid w:val="00C91030"/>
    <w:rsid w:val="00CD0E8C"/>
    <w:rsid w:val="00CD379D"/>
    <w:rsid w:val="00CE3867"/>
    <w:rsid w:val="00D2364C"/>
    <w:rsid w:val="00D73C7F"/>
    <w:rsid w:val="00D743E5"/>
    <w:rsid w:val="00DC52C6"/>
    <w:rsid w:val="00DF6B4A"/>
    <w:rsid w:val="00E03532"/>
    <w:rsid w:val="00E16D53"/>
    <w:rsid w:val="00E230F8"/>
    <w:rsid w:val="00E24971"/>
    <w:rsid w:val="00E309A0"/>
    <w:rsid w:val="00E34CC5"/>
    <w:rsid w:val="00E83654"/>
    <w:rsid w:val="00E909A4"/>
    <w:rsid w:val="00E951E5"/>
    <w:rsid w:val="00EA76C4"/>
    <w:rsid w:val="00EC6C4C"/>
    <w:rsid w:val="00EF0DB1"/>
    <w:rsid w:val="00EF30F2"/>
    <w:rsid w:val="00F40125"/>
    <w:rsid w:val="00FA366D"/>
    <w:rsid w:val="00FC1ABF"/>
    <w:rsid w:val="00FC70A1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D0EC91A"/>
  <w15:docId w15:val="{04FD70BB-4ECE-4931-99F6-E7BE39BD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1B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ivanova@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Якушева Лейла Александровна</cp:lastModifiedBy>
  <cp:revision>11</cp:revision>
  <cp:lastPrinted>2018-07-19T11:23:00Z</cp:lastPrinted>
  <dcterms:created xsi:type="dcterms:W3CDTF">2023-10-25T07:57:00Z</dcterms:created>
  <dcterms:modified xsi:type="dcterms:W3CDTF">2023-10-25T13:05:00Z</dcterms:modified>
</cp:coreProperties>
</file>