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A9B" w14:textId="437EF67D" w:rsidR="006F1158" w:rsidRPr="00BC6726" w:rsidRDefault="00043B67" w:rsidP="00BC6726">
      <w:pPr>
        <w:jc w:val="both"/>
        <w:rPr>
          <w:color w:val="000000"/>
        </w:rPr>
      </w:pPr>
      <w:r w:rsidRPr="00BC6726">
        <w:rPr>
          <w:b/>
          <w:sz w:val="28"/>
          <w:szCs w:val="35"/>
        </w:rPr>
        <w:t>Сообщение</w:t>
      </w:r>
      <w:r w:rsidRPr="00BC6726">
        <w:rPr>
          <w:bCs/>
          <w:color w:val="000000"/>
          <w:kern w:val="36"/>
        </w:rPr>
        <w:t xml:space="preserve"> </w:t>
      </w:r>
      <w:r w:rsidRPr="00BC6726">
        <w:rPr>
          <w:b/>
          <w:sz w:val="28"/>
          <w:szCs w:val="35"/>
        </w:rPr>
        <w:t>о внесении изменений в торги</w:t>
      </w:r>
    </w:p>
    <w:p w14:paraId="10D88152" w14:textId="77777777" w:rsidR="00C16A54" w:rsidRPr="00BC6726" w:rsidRDefault="00C16A54" w:rsidP="00D4713D">
      <w:pPr>
        <w:pStyle w:val="a3"/>
        <w:jc w:val="both"/>
        <w:rPr>
          <w:rFonts w:ascii="Times New Roman" w:hAnsi="Times New Roman" w:cs="Times New Roman"/>
          <w:sz w:val="24"/>
          <w:lang w:eastAsia="ru-RU"/>
        </w:rPr>
      </w:pPr>
    </w:p>
    <w:p w14:paraId="227B469A" w14:textId="19822E84" w:rsidR="00F41139" w:rsidRPr="00BC6726" w:rsidRDefault="004674D7" w:rsidP="00396B80">
      <w:pPr>
        <w:pStyle w:val="a3"/>
        <w:jc w:val="both"/>
        <w:rPr>
          <w:rFonts w:ascii="Times New Roman" w:hAnsi="Times New Roman" w:cs="Times New Roman"/>
          <w:sz w:val="24"/>
          <w:lang w:eastAsia="ru-RU"/>
        </w:rPr>
      </w:pPr>
      <w:r>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Pr>
          <w:rFonts w:ascii="Times New Roman" w:hAnsi="Times New Roman" w:cs="Times New Roman"/>
          <w:color w:val="000000"/>
          <w:sz w:val="24"/>
          <w:szCs w:val="24"/>
        </w:rPr>
        <w:t>Гривцова</w:t>
      </w:r>
      <w:proofErr w:type="spellEnd"/>
      <w:r>
        <w:rPr>
          <w:rFonts w:ascii="Times New Roman" w:hAnsi="Times New Roman" w:cs="Times New Roman"/>
          <w:color w:val="000000"/>
          <w:sz w:val="24"/>
          <w:szCs w:val="24"/>
        </w:rPr>
        <w:t>, д. 5, лит. В, +7 (812) 334-26-04, 8 (800) 777-57-57, o.ivanova@auction-house.ru), действующее на основании договора с Банком «</w:t>
      </w:r>
      <w:proofErr w:type="spellStart"/>
      <w:r>
        <w:rPr>
          <w:rFonts w:ascii="Times New Roman" w:hAnsi="Times New Roman" w:cs="Times New Roman"/>
          <w:color w:val="000000"/>
          <w:sz w:val="24"/>
          <w:szCs w:val="24"/>
        </w:rPr>
        <w:t>Таатта</w:t>
      </w:r>
      <w:proofErr w:type="spellEnd"/>
      <w:r>
        <w:rPr>
          <w:rFonts w:ascii="Times New Roman" w:hAnsi="Times New Roman" w:cs="Times New Roman"/>
          <w:color w:val="000000"/>
          <w:sz w:val="24"/>
          <w:szCs w:val="24"/>
        </w:rPr>
        <w:t>» акционерное общество (</w:t>
      </w:r>
      <w:r>
        <w:rPr>
          <w:rFonts w:ascii="Times New Roman" w:hAnsi="Times New Roman" w:cs="Times New Roman"/>
          <w:b/>
          <w:color w:val="000000"/>
          <w:sz w:val="24"/>
          <w:szCs w:val="24"/>
        </w:rPr>
        <w:t>Банк «</w:t>
      </w:r>
      <w:proofErr w:type="spellStart"/>
      <w:r>
        <w:rPr>
          <w:rFonts w:ascii="Times New Roman" w:hAnsi="Times New Roman" w:cs="Times New Roman"/>
          <w:b/>
          <w:color w:val="000000"/>
          <w:sz w:val="24"/>
          <w:szCs w:val="24"/>
        </w:rPr>
        <w:t>Таатта</w:t>
      </w:r>
      <w:proofErr w:type="spellEnd"/>
      <w:r>
        <w:rPr>
          <w:rFonts w:ascii="Times New Roman" w:hAnsi="Times New Roman" w:cs="Times New Roman"/>
          <w:b/>
          <w:color w:val="000000"/>
          <w:sz w:val="24"/>
          <w:szCs w:val="24"/>
        </w:rPr>
        <w:t>» АО</w:t>
      </w:r>
      <w:r>
        <w:rPr>
          <w:rFonts w:ascii="Times New Roman" w:hAnsi="Times New Roman" w:cs="Times New Roman"/>
          <w:color w:val="000000"/>
          <w:sz w:val="24"/>
          <w:szCs w:val="24"/>
        </w:rPr>
        <w:t>),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001762F0" w:rsidRPr="00BC6726">
        <w:rPr>
          <w:rFonts w:ascii="Times New Roman" w:hAnsi="Times New Roman" w:cs="Times New Roman"/>
          <w:sz w:val="24"/>
          <w:lang w:eastAsia="ru-RU"/>
        </w:rPr>
        <w:t xml:space="preserve">, </w:t>
      </w:r>
      <w:r w:rsidR="00BD2510">
        <w:rPr>
          <w:rFonts w:ascii="Times New Roman" w:hAnsi="Times New Roman" w:cs="Times New Roman"/>
          <w:sz w:val="24"/>
          <w:lang w:eastAsia="ru-RU"/>
        </w:rPr>
        <w:t>с</w:t>
      </w:r>
      <w:r w:rsidR="00083AD2" w:rsidRPr="00BC6726">
        <w:rPr>
          <w:rFonts w:ascii="Times New Roman" w:hAnsi="Times New Roman" w:cs="Times New Roman"/>
          <w:sz w:val="24"/>
          <w:lang w:eastAsia="ru-RU"/>
        </w:rPr>
        <w:t xml:space="preserve">ообщает </w:t>
      </w:r>
      <w:r w:rsidR="00083AD2" w:rsidRPr="00BC6726">
        <w:rPr>
          <w:rFonts w:ascii="Times New Roman" w:hAnsi="Times New Roman" w:cs="Times New Roman"/>
          <w:b/>
          <w:bCs/>
          <w:sz w:val="24"/>
          <w:lang w:eastAsia="ru-RU"/>
        </w:rPr>
        <w:t>о внесении в проект договора</w:t>
      </w:r>
      <w:r w:rsidR="00083AD2" w:rsidRPr="00BC6726">
        <w:rPr>
          <w:rFonts w:ascii="Times New Roman" w:hAnsi="Times New Roman" w:cs="Times New Roman"/>
          <w:sz w:val="24"/>
          <w:lang w:eastAsia="ru-RU"/>
        </w:rPr>
        <w:t xml:space="preserve"> </w:t>
      </w:r>
      <w:r w:rsidR="00676673" w:rsidRPr="00BC6726">
        <w:rPr>
          <w:rFonts w:ascii="Times New Roman" w:hAnsi="Times New Roman" w:cs="Times New Roman"/>
          <w:sz w:val="24"/>
          <w:lang w:eastAsia="ru-RU"/>
        </w:rPr>
        <w:t>уступки прав требования (цессии)</w:t>
      </w:r>
      <w:r w:rsidR="00260493">
        <w:rPr>
          <w:rFonts w:ascii="Times New Roman" w:hAnsi="Times New Roman" w:cs="Times New Roman"/>
          <w:sz w:val="24"/>
          <w:lang w:eastAsia="ru-RU"/>
        </w:rPr>
        <w:t>,</w:t>
      </w:r>
      <w:r w:rsidR="00083AD2" w:rsidRPr="00BC6726">
        <w:rPr>
          <w:rFonts w:ascii="Times New Roman" w:hAnsi="Times New Roman" w:cs="Times New Roman"/>
          <w:sz w:val="24"/>
          <w:lang w:eastAsia="ru-RU"/>
        </w:rPr>
        <w:t xml:space="preserve"> </w:t>
      </w:r>
      <w:r w:rsidR="003E3E54" w:rsidRPr="003E3E54">
        <w:rPr>
          <w:rFonts w:ascii="Times New Roman" w:hAnsi="Times New Roman" w:cs="Times New Roman"/>
          <w:sz w:val="24"/>
          <w:lang w:eastAsia="ru-RU"/>
        </w:rPr>
        <w:t>заключаемого по итогам проведения электронных торгов посредством публичного предложения</w:t>
      </w:r>
      <w:r w:rsidR="00F41139" w:rsidRPr="00BC6726">
        <w:rPr>
          <w:rFonts w:ascii="Times New Roman" w:hAnsi="Times New Roman" w:cs="Times New Roman"/>
          <w:sz w:val="24"/>
          <w:lang w:eastAsia="ru-RU"/>
        </w:rPr>
        <w:t xml:space="preserve"> (опубликованное сообщение на ЕФРСБ № </w:t>
      </w:r>
      <w:r w:rsidR="00FD3FC4" w:rsidRPr="00FD3FC4">
        <w:rPr>
          <w:rFonts w:ascii="Times New Roman" w:hAnsi="Times New Roman" w:cs="Times New Roman"/>
          <w:sz w:val="24"/>
          <w:lang w:eastAsia="ru-RU"/>
        </w:rPr>
        <w:t>12366817</w:t>
      </w:r>
      <w:r w:rsidR="00FD3FC4">
        <w:rPr>
          <w:rFonts w:ascii="Times New Roman" w:hAnsi="Times New Roman" w:cs="Times New Roman"/>
          <w:sz w:val="24"/>
          <w:lang w:eastAsia="ru-RU"/>
        </w:rPr>
        <w:t xml:space="preserve"> </w:t>
      </w:r>
      <w:r w:rsidR="00F41139" w:rsidRPr="00F75747">
        <w:rPr>
          <w:rFonts w:ascii="Times New Roman" w:hAnsi="Times New Roman" w:cs="Times New Roman"/>
          <w:sz w:val="24"/>
          <w:lang w:eastAsia="ru-RU"/>
        </w:rPr>
        <w:t>от 0</w:t>
      </w:r>
      <w:r w:rsidR="00FD3FC4">
        <w:rPr>
          <w:rFonts w:ascii="Times New Roman" w:hAnsi="Times New Roman" w:cs="Times New Roman"/>
          <w:sz w:val="24"/>
          <w:lang w:eastAsia="ru-RU"/>
        </w:rPr>
        <w:t>5</w:t>
      </w:r>
      <w:r w:rsidR="00F41139" w:rsidRPr="00F75747">
        <w:rPr>
          <w:rFonts w:ascii="Times New Roman" w:hAnsi="Times New Roman" w:cs="Times New Roman"/>
          <w:sz w:val="24"/>
          <w:lang w:eastAsia="ru-RU"/>
        </w:rPr>
        <w:t>.0</w:t>
      </w:r>
      <w:r w:rsidR="00F75747" w:rsidRPr="00F75747">
        <w:rPr>
          <w:rFonts w:ascii="Times New Roman" w:hAnsi="Times New Roman" w:cs="Times New Roman"/>
          <w:sz w:val="24"/>
          <w:lang w:eastAsia="ru-RU"/>
        </w:rPr>
        <w:t>9</w:t>
      </w:r>
      <w:r w:rsidR="00F41139" w:rsidRPr="00F75747">
        <w:rPr>
          <w:rFonts w:ascii="Times New Roman" w:hAnsi="Times New Roman" w:cs="Times New Roman"/>
          <w:sz w:val="24"/>
          <w:lang w:eastAsia="ru-RU"/>
        </w:rPr>
        <w:t>.2023 г.), следующих</w:t>
      </w:r>
      <w:r w:rsidR="00F41139" w:rsidRPr="00BC6726">
        <w:rPr>
          <w:rFonts w:ascii="Times New Roman" w:hAnsi="Times New Roman" w:cs="Times New Roman"/>
          <w:sz w:val="24"/>
          <w:lang w:eastAsia="ru-RU"/>
        </w:rPr>
        <w:t xml:space="preserve"> изменений (далее – Договор).</w:t>
      </w:r>
    </w:p>
    <w:p w14:paraId="5D8C52C3" w14:textId="73EEFC16" w:rsidR="00083AD2" w:rsidRPr="00BC6726" w:rsidRDefault="00083AD2"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Д</w:t>
      </w:r>
      <w:r w:rsidR="00F41139" w:rsidRPr="00BC6726">
        <w:rPr>
          <w:rFonts w:ascii="Times New Roman" w:hAnsi="Times New Roman" w:cs="Times New Roman"/>
          <w:sz w:val="24"/>
          <w:lang w:eastAsia="ru-RU"/>
        </w:rPr>
        <w:t>оговор дополнить пунктом 1.8 следующего содержания:</w:t>
      </w:r>
    </w:p>
    <w:p w14:paraId="6232655F" w14:textId="77777777" w:rsidR="00BC6726" w:rsidRPr="00BC6726" w:rsidRDefault="00F41139"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w:t>
      </w:r>
      <w:r w:rsidR="00BC6726" w:rsidRPr="00BC6726">
        <w:rPr>
          <w:rFonts w:ascii="Times New Roman" w:hAnsi="Times New Roman" w:cs="Times New Roman"/>
          <w:sz w:val="24"/>
          <w:lang w:eastAsia="ru-RU"/>
        </w:rPr>
        <w:t xml:space="preserve">1.8. Покупатель настоящим заверяет, что ознакомился с документами, подтверждающими возникновение и наличие Прав требования, и считает их достаточными для совершения сделки. </w:t>
      </w:r>
    </w:p>
    <w:p w14:paraId="047B3FC2" w14:textId="669EE075" w:rsidR="00F41139" w:rsidRPr="00BC6726" w:rsidRDefault="00BC6726"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Возникновение в будущем, после перехода Прав требования к Покупателю, каких-либо обстоятельств, препятствующих осуществлению прав Покупателя, не является основанием для расторжения или изменения Договора, в том числе изменения его цены, за исключением случаев, специально оговоренных условиями Договора.».</w:t>
      </w:r>
    </w:p>
    <w:sectPr w:rsidR="00F41139" w:rsidRPr="00BC6726" w:rsidSect="00BC6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0FE"/>
    <w:multiLevelType w:val="multilevel"/>
    <w:tmpl w:val="DFECDFEC"/>
    <w:lvl w:ilvl="0">
      <w:start w:val="1"/>
      <w:numFmt w:val="decimal"/>
      <w:lvlText w:val="%1."/>
      <w:lvlJc w:val="left"/>
      <w:pPr>
        <w:ind w:left="360" w:hanging="360"/>
      </w:pPr>
      <w:rPr>
        <w:rFonts w:hint="default"/>
        <w:i w:val="0"/>
      </w:rPr>
    </w:lvl>
    <w:lvl w:ilvl="1">
      <w:start w:val="4"/>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1" w15:restartNumberingAfterBreak="0">
    <w:nsid w:val="29780928"/>
    <w:multiLevelType w:val="multilevel"/>
    <w:tmpl w:val="24E0FEB8"/>
    <w:lvl w:ilvl="0">
      <w:start w:val="1"/>
      <w:numFmt w:val="decimal"/>
      <w:lvlText w:val="%1."/>
      <w:lvlJc w:val="left"/>
      <w:pPr>
        <w:ind w:left="1080" w:hanging="360"/>
      </w:pPr>
      <w:rPr>
        <w:rFonts w:hint="default"/>
      </w:rPr>
    </w:lvl>
    <w:lvl w:ilvl="1">
      <w:start w:val="3"/>
      <w:numFmt w:val="decimal"/>
      <w:isLgl/>
      <w:lvlText w:val="%1.%2."/>
      <w:lvlJc w:val="left"/>
      <w:pPr>
        <w:ind w:left="2126" w:hanging="1275"/>
      </w:pPr>
      <w:rPr>
        <w:rFonts w:hint="default"/>
        <w:i w:val="0"/>
      </w:rPr>
    </w:lvl>
    <w:lvl w:ilvl="2">
      <w:start w:val="1"/>
      <w:numFmt w:val="decimal"/>
      <w:isLgl/>
      <w:lvlText w:val="%1.%2.%3."/>
      <w:lvlJc w:val="left"/>
      <w:pPr>
        <w:ind w:left="1995" w:hanging="1275"/>
      </w:pPr>
      <w:rPr>
        <w:rFonts w:hint="default"/>
      </w:rPr>
    </w:lvl>
    <w:lvl w:ilvl="3">
      <w:start w:val="1"/>
      <w:numFmt w:val="decimalZero"/>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1995" w:hanging="127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58"/>
    <w:rsid w:val="000332B7"/>
    <w:rsid w:val="00043B67"/>
    <w:rsid w:val="000473DE"/>
    <w:rsid w:val="000763DA"/>
    <w:rsid w:val="00083AD2"/>
    <w:rsid w:val="00127EE8"/>
    <w:rsid w:val="001762F0"/>
    <w:rsid w:val="001E148B"/>
    <w:rsid w:val="00243E29"/>
    <w:rsid w:val="00260493"/>
    <w:rsid w:val="0029197B"/>
    <w:rsid w:val="002A2F6C"/>
    <w:rsid w:val="00395EDE"/>
    <w:rsid w:val="00396B80"/>
    <w:rsid w:val="003B5FC2"/>
    <w:rsid w:val="003E3E54"/>
    <w:rsid w:val="003F4D88"/>
    <w:rsid w:val="0046296D"/>
    <w:rsid w:val="004674D7"/>
    <w:rsid w:val="005205C7"/>
    <w:rsid w:val="00531C89"/>
    <w:rsid w:val="00582D9D"/>
    <w:rsid w:val="005D3CEC"/>
    <w:rsid w:val="005E10C7"/>
    <w:rsid w:val="00612018"/>
    <w:rsid w:val="00675FAC"/>
    <w:rsid w:val="00676673"/>
    <w:rsid w:val="00684B7A"/>
    <w:rsid w:val="006F1158"/>
    <w:rsid w:val="00713959"/>
    <w:rsid w:val="00742891"/>
    <w:rsid w:val="00806777"/>
    <w:rsid w:val="00846B74"/>
    <w:rsid w:val="008B3AC9"/>
    <w:rsid w:val="00923AE6"/>
    <w:rsid w:val="009367F5"/>
    <w:rsid w:val="009B341D"/>
    <w:rsid w:val="009D1C50"/>
    <w:rsid w:val="00A47FFC"/>
    <w:rsid w:val="00A74582"/>
    <w:rsid w:val="00A80ED9"/>
    <w:rsid w:val="00AA250E"/>
    <w:rsid w:val="00AC5878"/>
    <w:rsid w:val="00B03C34"/>
    <w:rsid w:val="00B84CCF"/>
    <w:rsid w:val="00BC6726"/>
    <w:rsid w:val="00BD2510"/>
    <w:rsid w:val="00BD33E8"/>
    <w:rsid w:val="00C1130C"/>
    <w:rsid w:val="00C16A54"/>
    <w:rsid w:val="00C25FE0"/>
    <w:rsid w:val="00CC4C07"/>
    <w:rsid w:val="00D10A1F"/>
    <w:rsid w:val="00D4713D"/>
    <w:rsid w:val="00D772AE"/>
    <w:rsid w:val="00D85D2D"/>
    <w:rsid w:val="00E44430"/>
    <w:rsid w:val="00E45642"/>
    <w:rsid w:val="00EF75CF"/>
    <w:rsid w:val="00F21BF3"/>
    <w:rsid w:val="00F41139"/>
    <w:rsid w:val="00F75747"/>
    <w:rsid w:val="00FD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6544"/>
  <w15:docId w15:val="{248F77FF-A3EE-4A32-AC70-076ACD7F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8B3AC9"/>
    <w:rPr>
      <w:rFonts w:ascii="Tahoma" w:hAnsi="Tahoma" w:cs="Tahoma"/>
      <w:sz w:val="16"/>
      <w:szCs w:val="16"/>
    </w:rPr>
  </w:style>
  <w:style w:type="character" w:customStyle="1" w:styleId="a5">
    <w:name w:val="Текст выноски Знак"/>
    <w:basedOn w:val="a0"/>
    <w:link w:val="a4"/>
    <w:uiPriority w:val="99"/>
    <w:semiHidden/>
    <w:rsid w:val="008B3AC9"/>
    <w:rPr>
      <w:rFonts w:ascii="Tahoma" w:eastAsia="Times New Roman" w:hAnsi="Tahoma" w:cs="Tahoma"/>
      <w:sz w:val="16"/>
      <w:szCs w:val="16"/>
      <w:lang w:eastAsia="ru-RU"/>
    </w:rPr>
  </w:style>
  <w:style w:type="paragraph" w:customStyle="1" w:styleId="ConsPlusNormal">
    <w:name w:val="ConsPlusNormal"/>
    <w:rsid w:val="00B03C34"/>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0763DA"/>
    <w:rPr>
      <w:color w:val="0563C1" w:themeColor="hyperlink"/>
      <w:u w:val="single"/>
    </w:rPr>
  </w:style>
  <w:style w:type="paragraph" w:styleId="a7">
    <w:name w:val="List Paragraph"/>
    <w:basedOn w:val="a"/>
    <w:uiPriority w:val="34"/>
    <w:qFormat/>
    <w:rsid w:val="00BC6726"/>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Якушева Лейла Александровна</cp:lastModifiedBy>
  <cp:revision>16</cp:revision>
  <cp:lastPrinted>2023-10-24T14:01:00Z</cp:lastPrinted>
  <dcterms:created xsi:type="dcterms:W3CDTF">2023-10-24T13:26:00Z</dcterms:created>
  <dcterms:modified xsi:type="dcterms:W3CDTF">2023-10-25T13:03:00Z</dcterms:modified>
</cp:coreProperties>
</file>