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657C8E" w:rsidP="00657C8E">
      <w:pPr>
        <w:jc w:val="both"/>
      </w:pPr>
      <w:r w:rsidRPr="00657C8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АО «Российский аукционный дом»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(ИНН 7838430413, адрес: 190000, Санкт-Петербург, </w:t>
      </w:r>
      <w:proofErr w:type="spellStart"/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пер.Гривцова</w:t>
      </w:r>
      <w:proofErr w:type="spellEnd"/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д.5, </w:t>
      </w:r>
      <w:proofErr w:type="spellStart"/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лит.В</w:t>
      </w:r>
      <w:proofErr w:type="spellEnd"/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ООО «НИ И ПИ «ГЕНПЛАН»</w:t>
      </w:r>
      <w:r w:rsidRPr="00657C8E">
        <w:rPr>
          <w:rFonts w:ascii="Calibri" w:eastAsia="Calibri" w:hAnsi="Calibri" w:cs="Times New Roman"/>
          <w:sz w:val="21"/>
          <w:szCs w:val="21"/>
        </w:rPr>
        <w:t xml:space="preserve"> 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7722619040, далее – Должник) в лице конкурсного управляющего </w:t>
      </w:r>
      <w:r w:rsidRPr="00657C8E">
        <w:rPr>
          <w:rFonts w:ascii="Calibri" w:eastAsia="Calibri" w:hAnsi="Calibri" w:cs="Times New Roman"/>
          <w:sz w:val="21"/>
          <w:szCs w:val="21"/>
        </w:rPr>
        <w:t xml:space="preserve"> </w:t>
      </w:r>
      <w:proofErr w:type="spellStart"/>
      <w:r w:rsidRPr="00657C8E">
        <w:rPr>
          <w:rFonts w:ascii="Times New Roman" w:eastAsia="Calibri" w:hAnsi="Times New Roman" w:cs="Times New Roman"/>
          <w:b/>
        </w:rPr>
        <w:t>Османовой</w:t>
      </w:r>
      <w:proofErr w:type="spellEnd"/>
      <w:r w:rsidRPr="00657C8E">
        <w:rPr>
          <w:rFonts w:ascii="Times New Roman" w:eastAsia="Calibri" w:hAnsi="Times New Roman" w:cs="Times New Roman"/>
          <w:b/>
        </w:rPr>
        <w:t xml:space="preserve"> В.Т.</w:t>
      </w:r>
      <w:r w:rsidRPr="00657C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(ИНН 026490974860, член Союза АУ «НЦРБ»), далее – КУ, действующей на основании 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решения от 26.08.2016 и определения от 22.04.2019 АС г. Москвы по делу № А40-15593/2016,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657C8E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единым лотом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подлежит следующее имущество (далее – Лот): </w:t>
      </w:r>
      <w:r w:rsidRPr="00657C8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Лот 1: 1)</w:t>
      </w:r>
      <w:r w:rsidRPr="00657C8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657C8E">
        <w:rPr>
          <w:rFonts w:ascii="Times New Roman" w:eastAsia="Calibri" w:hAnsi="Times New Roman" w:cs="Times New Roman"/>
          <w:b/>
          <w:sz w:val="21"/>
          <w:szCs w:val="21"/>
        </w:rPr>
        <w:t xml:space="preserve">имущество, принадлежащее 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Calibri" w:hAnsi="Times New Roman" w:cs="Times New Roman"/>
          <w:b/>
          <w:sz w:val="21"/>
          <w:szCs w:val="21"/>
        </w:rPr>
        <w:t>ООО «НИ И ПИ «ГЕНПЛАН»</w:t>
      </w:r>
      <w:r w:rsidRPr="00657C8E">
        <w:rPr>
          <w:rFonts w:ascii="Times New Roman" w:eastAsia="Calibri" w:hAnsi="Times New Roman" w:cs="Times New Roman"/>
          <w:sz w:val="21"/>
          <w:szCs w:val="21"/>
        </w:rPr>
        <w:t>,</w:t>
      </w:r>
      <w:r w:rsidRPr="00657C8E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Pr="00657C8E">
        <w:rPr>
          <w:rFonts w:ascii="Times New Roman" w:eastAsia="Calibri" w:hAnsi="Times New Roman" w:cs="Times New Roman"/>
          <w:sz w:val="21"/>
          <w:szCs w:val="21"/>
        </w:rPr>
        <w:t xml:space="preserve">по адресу: Московская обл., Красногорский р-н, вблизи дер. </w:t>
      </w:r>
      <w:proofErr w:type="spellStart"/>
      <w:r w:rsidRPr="00657C8E">
        <w:rPr>
          <w:rFonts w:ascii="Times New Roman" w:eastAsia="Calibri" w:hAnsi="Times New Roman" w:cs="Times New Roman"/>
          <w:sz w:val="21"/>
          <w:szCs w:val="21"/>
        </w:rPr>
        <w:t>Бузланово</w:t>
      </w:r>
      <w:proofErr w:type="spellEnd"/>
      <w:r w:rsidRPr="00657C8E">
        <w:rPr>
          <w:rFonts w:ascii="Times New Roman" w:eastAsia="Calibri" w:hAnsi="Times New Roman" w:cs="Times New Roman"/>
          <w:sz w:val="21"/>
          <w:szCs w:val="21"/>
        </w:rPr>
        <w:t xml:space="preserve">: нежилое здание (въездная группа), к.н. 50:11:0050210:604, площадь (далее – пл.) 499,80 </w:t>
      </w:r>
      <w:proofErr w:type="spellStart"/>
      <w:r w:rsidRPr="00657C8E">
        <w:rPr>
          <w:rFonts w:ascii="Times New Roman" w:eastAsia="Calibri" w:hAnsi="Times New Roman" w:cs="Times New Roman"/>
          <w:sz w:val="21"/>
          <w:szCs w:val="21"/>
        </w:rPr>
        <w:t>кв.м</w:t>
      </w:r>
      <w:proofErr w:type="spellEnd"/>
      <w:r w:rsidRPr="00657C8E">
        <w:rPr>
          <w:rFonts w:ascii="Times New Roman" w:eastAsia="Calibri" w:hAnsi="Times New Roman" w:cs="Times New Roman"/>
          <w:sz w:val="21"/>
          <w:szCs w:val="21"/>
        </w:rPr>
        <w:t xml:space="preserve">., количество этажей, в </w:t>
      </w:r>
      <w:proofErr w:type="spellStart"/>
      <w:r w:rsidRPr="00657C8E">
        <w:rPr>
          <w:rFonts w:ascii="Times New Roman" w:eastAsia="Calibri" w:hAnsi="Times New Roman" w:cs="Times New Roman"/>
          <w:sz w:val="21"/>
          <w:szCs w:val="21"/>
        </w:rPr>
        <w:t>т.ч</w:t>
      </w:r>
      <w:proofErr w:type="spellEnd"/>
      <w:r w:rsidRPr="00657C8E">
        <w:rPr>
          <w:rFonts w:ascii="Times New Roman" w:eastAsia="Calibri" w:hAnsi="Times New Roman" w:cs="Times New Roman"/>
          <w:sz w:val="21"/>
          <w:szCs w:val="21"/>
        </w:rPr>
        <w:t xml:space="preserve">. подземных: 2; объект незавершенного строительства, к.н.50:11:0050210:605, пл. 213,60 </w:t>
      </w:r>
      <w:proofErr w:type="spellStart"/>
      <w:r w:rsidRPr="00657C8E">
        <w:rPr>
          <w:rFonts w:ascii="Times New Roman" w:eastAsia="Calibri" w:hAnsi="Times New Roman" w:cs="Times New Roman"/>
          <w:sz w:val="21"/>
          <w:szCs w:val="21"/>
        </w:rPr>
        <w:t>кв.м</w:t>
      </w:r>
      <w:proofErr w:type="spellEnd"/>
      <w:r w:rsidRPr="00657C8E">
        <w:rPr>
          <w:rFonts w:ascii="Times New Roman" w:eastAsia="Calibri" w:hAnsi="Times New Roman" w:cs="Times New Roman"/>
          <w:sz w:val="21"/>
          <w:szCs w:val="21"/>
        </w:rPr>
        <w:t>.; очистные сооружения «ЭкоВодБио-Б-30»; очистные сооружения «ЭкоВодБио-Б-200»; наружные сети ливневой канализации НК-2.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57C8E">
        <w:rPr>
          <w:rFonts w:ascii="Times New Roman" w:eastAsia="Times New Roman" w:hAnsi="Times New Roman" w:cs="Times New Roman"/>
          <w:b/>
          <w:bCs/>
          <w:lang w:eastAsia="ru-RU"/>
        </w:rPr>
        <w:t>2)</w:t>
      </w:r>
      <w:r w:rsidRPr="00657C8E">
        <w:rPr>
          <w:rFonts w:ascii="Times New Roman" w:eastAsia="Calibri" w:hAnsi="Times New Roman" w:cs="Times New Roman"/>
          <w:b/>
          <w:bCs/>
          <w:color w:val="000000"/>
        </w:rPr>
        <w:t xml:space="preserve"> указанное </w:t>
      </w:r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п.1 имущество продается единым лотом совместно с имуществом, принадлежащим</w:t>
      </w:r>
      <w:r w:rsidR="00057D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ЗАО </w:t>
      </w:r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«ПАССИМ» (ИНН 7710439684) </w:t>
      </w:r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расположенном по адресу: Московская обл., Красногорский р-н, вблизи дер. </w:t>
      </w:r>
      <w:proofErr w:type="spellStart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Бузланово</w:t>
      </w:r>
      <w:proofErr w:type="spellEnd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объекты недвижимого имущества: земельные участки (далее – з/у), категория земель: земли населенных пунктов, виды разрешенного использования: для индивидуального жилищного строительства со строительством объектов дорожного сервиса: к.н.: 50:11:0050210:297 пл. 4 543 </w:t>
      </w:r>
      <w:proofErr w:type="spellStart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(для сведения: в пределах з/у расположено сооружение с к.н.: 50:11:0000000:168139, не принадлежащее 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ЗАО «ПАССИМ»); к.н.50:11:0050210:137 пл. 4 861 </w:t>
      </w:r>
      <w:proofErr w:type="spellStart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 к.н.: 50:11:0050210:136 пл. 4 985 </w:t>
      </w:r>
      <w:proofErr w:type="spellStart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 к.н.:50:11:0050210:139 пл. 4 974 </w:t>
      </w:r>
      <w:proofErr w:type="spellStart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 к.н.:50:11:0050210:140, пл. 4 985 </w:t>
      </w:r>
      <w:proofErr w:type="spellStart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 к.н.: 50:11:0050210:141 пл. 4 904кв.м.(для сведения: в пределах з/у расположены сооружения к.н.:50:11:0000000:165144,50:11:0050210:601, не принадлежащие 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ЗАО «ПАССИМ»);  к.н.:50:11:0050210:168, пл. 4 989 </w:t>
      </w:r>
      <w:proofErr w:type="spellStart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.; объект незавершенного строительства пл. 33 020 </w:t>
      </w:r>
      <w:proofErr w:type="spellStart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кв.м</w:t>
      </w:r>
      <w:proofErr w:type="spellEnd"/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., к.н.: 50:11:0050210:599.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Сообщение о продаже: </w:t>
      </w:r>
      <w:r w:rsidR="00BC41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№ </w:t>
      </w:r>
      <w:r w:rsidR="00BC411F" w:rsidRPr="00BC41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02030243495</w:t>
      </w:r>
      <w:bookmarkStart w:id="0" w:name="_GoBack"/>
      <w:bookmarkEnd w:id="0"/>
      <w:r w:rsidRPr="008C6C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</w:t>
      </w:r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газете «Коммерсантъ» №202(7647) от 28.10.2023, № 12724793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Calibri" w:hAnsi="Times New Roman" w:cs="Times New Roman"/>
          <w:b/>
        </w:rPr>
        <w:t xml:space="preserve">в </w:t>
      </w:r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ЕФРСБ по адресу </w:t>
      </w:r>
      <w:hyperlink r:id="rId4" w:history="1">
        <w:r w:rsidRPr="00657C8E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http://fedresurs.ru/</w:t>
        </w:r>
      </w:hyperlink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Начальная цена: 637 393 625,64 руб. Обременение (ограничение) Лота: </w:t>
      </w:r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>залог в пользу Государственной корпорации «Агентство по страхованию вкладов»; Красногорским городским судом Московской обл. рассматриваются судебные споры об установлении сервитута – права ограниченного пользования в отношении з/у с к.н. №№: 50:11:0050210:141, 50:11:0050210:137 (дела №№ 2-24/2023 (2-493/2022; 2-6326/2021)~М-3674/2021 и № 2-558/2023 (2-8181/2022); ограничения прав на з/у с к.н.№№:50:11:0050210:140, 50:11:0050210:137, 50:11:0050210:297, предусмотренные статьей 56 ЗК РФ, в соответствии с выписками ЕГРН №№ КУВИ-001/2023-235124551 от 16.10.2023, КУВИ-001/2023-232637084 от 12.10.2023, КУВИ-001/2023-235124558 от 16.10.2023;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Calibri" w:hAnsi="Times New Roman" w:cs="Times New Roman"/>
        </w:rPr>
        <w:t>запрещение регистрации в отношении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Calibri" w:hAnsi="Times New Roman" w:cs="Times New Roman"/>
        </w:rPr>
        <w:t>нежилого здания с к.н.: 50:11:0050210:604 (№ гос.рег.:50:11:0050210:604-50/001/2018-4 от 01.03.2018) в соответствии с выпиской ЕГРН № КУВИ-001/2023-218227463 от 25.09.2023, КУ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осуществляются мероприятия по снятию данного ограничения. </w:t>
      </w:r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сведения:</w:t>
      </w:r>
      <w:r w:rsidRPr="00657C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57C8E">
        <w:rPr>
          <w:rFonts w:ascii="Times New Roman" w:eastAsia="Calibri" w:hAnsi="Times New Roman" w:cs="Times New Roman"/>
          <w:b/>
        </w:rPr>
        <w:t xml:space="preserve">в настоящее время между ЗАО «ПАССИМ» и ООО «НИ И ПИ «ГЕНПЛАН» идет судебный спор (дела №А41-19890/2022 и А41-83490/2022) о признании права собственности на имущество, принадлежащее ООО «НИ И ПИ «ГЕНПЛАН», за ЗАО «ПАССИМ». </w:t>
      </w:r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случае разрешения судебных споров в рамках дел №А41-19890/2022 и А41-83490/2022 между ЗАО «ПАССИМ» и ООО «НИ И ПИ «ГЕНПЛАН» и выбытия спорного имущества из конкурсной массы ООО «НИ И ПИ «ГЕНПЛАН» в конкурсную массу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ЗАО «ПАССИМ» до завершения реализации имущества, оплата спорного имущества осуществляется тому лицу, в чью пользу приняты судебные акты по делам №А41-19890/2022 и А41-83490/2022, вступившие в законную силу на дату заключения договора купли-продажи с покупателем. Регистрация перехода прав собственности осуществляется после разрешения споров и вступления судебных актов по делам №А41-19890/2022 и А41-83490/2022 в законную силу. 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657C8E">
        <w:rPr>
          <w:rFonts w:ascii="Times New Roman" w:eastAsia="Calibri" w:hAnsi="Times New Roman" w:cs="Times New Roman"/>
          <w:iCs/>
          <w:sz w:val="21"/>
          <w:szCs w:val="21"/>
        </w:rPr>
        <w:t>в раб. дни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10.00 до 18.00, тел. 8 (999) 555-77-00, эл. почта: </w:t>
      </w:r>
      <w:hyperlink r:id="rId5" w:history="1">
        <w:r w:rsidRPr="00657C8E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dominomimino@mail.ru</w:t>
        </w:r>
      </w:hyperlink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hyperlink r:id="rId6" w:history="1">
        <w:r w:rsidRPr="00657C8E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genplan.osmanova@sross.ru</w:t>
        </w:r>
      </w:hyperlink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ОТ</w:t>
      </w:r>
      <w:r w:rsidRPr="00657C8E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657C8E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в раб. дни с 9.00 до 18.00, тел. 8 (499) 395-00-20, </w:t>
      </w:r>
      <w:hyperlink r:id="rId7" w:history="1">
        <w:r w:rsidRPr="00657C8E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informmsk@auction-house.ru</w:t>
        </w:r>
      </w:hyperlink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657C8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Дата начала приема заявок – 30.10.2023 с 17 час.00 мин. (</w:t>
      </w:r>
      <w:proofErr w:type="spellStart"/>
      <w:r w:rsidRPr="00657C8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мск</w:t>
      </w:r>
      <w:proofErr w:type="spellEnd"/>
      <w:r w:rsidRPr="00657C8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).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Сокращение: рабочий день – р/день. Прием заявок составляет: в 1-ом периоде – 5 р/ дней с даты начала приёма заявок, без изменения начальной цены, со 2-го по 21-й периоды 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– 5 р/дней, величина снижения –3 % от начальной цены лота, установленной на первом периоде Торгов, 22-й период –5 р/дней, величина снижения – 17 957 450,26 руб. </w:t>
      </w:r>
      <w:r w:rsidRPr="00657C8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Минимальная цена - 237 000 000,00 руб. 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657C8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Задаток - 10 %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657C8E">
        <w:rPr>
          <w:rFonts w:ascii="Calibri" w:eastAsia="Calibri" w:hAnsi="Calibri" w:cs="Times New Roman"/>
          <w:sz w:val="21"/>
          <w:szCs w:val="21"/>
        </w:rPr>
        <w:t xml:space="preserve"> 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</w:t>
      </w:r>
      <w:proofErr w:type="spellEnd"/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размещен на ЭП. Трехсторонний Договор купли-продажи (далее – Договор) заключается с ПТ в течение 5 дней с даты получения победителем торгов Договора от КУ. Оплата - в течение 30 дней со дня подписания Договора на спец. счет ООО «НИ И ПИ «ГЕНПЛАН»:</w:t>
      </w:r>
      <w:r w:rsidRPr="00657C8E">
        <w:rPr>
          <w:rFonts w:ascii="Calibri" w:eastAsia="Calibri" w:hAnsi="Calibri" w:cs="Times New Roman"/>
        </w:rPr>
        <w:t xml:space="preserve"> </w:t>
      </w:r>
      <w:r w:rsidRPr="00657C8E">
        <w:rPr>
          <w:rFonts w:ascii="Times New Roman" w:eastAsia="Times New Roman" w:hAnsi="Times New Roman" w:cs="Times New Roman"/>
          <w:sz w:val="21"/>
          <w:szCs w:val="21"/>
          <w:lang w:eastAsia="ru-RU"/>
        </w:rPr>
        <w:t>р\с№ 40702810602250001387 в ПАО «МОСКОВСКИЙ КРЕДИТНЫЙ БАНК», г. Москва, к/с 30101810745250000659, БИК 044525659, на спец. счет ЗАО «ПАССИМ»: № 40702810238000033985 в Банк ПАО Сбербанк, г. Москва, к/с 30101810400000000225, БИК 044525225.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E5"/>
    <w:rsid w:val="00057DB3"/>
    <w:rsid w:val="003846E5"/>
    <w:rsid w:val="00657C8E"/>
    <w:rsid w:val="008C6C07"/>
    <w:rsid w:val="00BC411F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AF789-82FA-4D70-9071-2F512A2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plan.osmanova@sross.ru" TargetMode="External"/><Relationship Id="rId5" Type="http://schemas.openxmlformats.org/officeDocument/2006/relationships/hyperlink" Target="mailto:dominomimino@mail.ru" TargetMode="External"/><Relationship Id="rId4" Type="http://schemas.openxmlformats.org/officeDocument/2006/relationships/hyperlink" Target="http://fedresur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8</cp:revision>
  <dcterms:created xsi:type="dcterms:W3CDTF">2023-10-25T06:13:00Z</dcterms:created>
  <dcterms:modified xsi:type="dcterms:W3CDTF">2023-10-25T06:43:00Z</dcterms:modified>
</cp:coreProperties>
</file>