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сейн Лилия Равшанбековна (Галияскарова Лилия Равшанбековна) (30.05.1987г.р., место рожд: гор. Ташкент Узбекская ССР , адрес рег: 450076, Башкортостан Респ, Уфа г, Аральская ул, дом № 8, СНИЛС14135235825, ИНН 022601546626, паспорт РФ серия 8020, номер 186445, выдан 29.10.2020, кем выдан МВД ПО РЕСПУБЛИКЕ  БАШКОРТОСТАН, код подразделения 02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1.04.2023г. по делу №А07-29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Хуссейн Лилии Равшан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828м², адрес (местонахождение): 453020, Кармаскалинский р-н, СНТ Ветеран - 1, дом № 134, кадастровый номер: 02:31:090601:2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сейн Лилия Равшанбековна (Галияскарова Лилия Равшанбековна) (30.05.1987г.р., место рожд: гор. Ташкент Узбекская ССР , адрес рег: 450076, Башкортостан Респ, Уфа г, Аральская ул, дом № 8, СНИЛС14135235825, ИНН 022601546626, паспорт РФ серия 8020, номер 186445, выдан 29.10.2020, кем выдан МВД ПО РЕСПУБЛИКЕ  БАШКОРТОСТАН, код подразделения 02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сейн Лилии Равшанбе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