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Варман Виталий Викторович (18.04.1975г.р., место рожд: гор.Ялта Автономной Респ. Крым Украина, адрес рег: 298600, Крым Респ, Ялта г, Кирова ул, дом № 35, квартира 11, СНИЛС18361053156, ИНН 910305512692, паспорт РФ серия 3920, номер 531204, выдан 08.10.2020, кем выдан МВД ПО РЕСПУБЛИКЕ КРЫМ, код подразделения 910-011),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Крым от 13.02.2023г. по делу №А83-22496/2022,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06.10.2023г. по продаже имущества Вармана Виталия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Оружие James Purdey &amp; Sons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06.10.2023г. на сайте https://lot-online.ru/, и указана в Протоколе  от 06.10.2023г.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Варман Виталий Викторович (18.04.1975г.р., место рожд: гор.Ялта Автономной Респ. Крым Украина, адрес рег: 298600, Крым Респ, Ялта г, Кирова ул, дом № 35, квартира 11, СНИЛС18361053156, ИНН 910305512692, паспорт РФ серия 3920, номер 531204, выдан 08.10.2020, кем выдан МВД ПО РЕСПУБЛИКЕ КРЫМ, код подразделения 910-011)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Вармана Виталия Викторовича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