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8FBB" w14:textId="77777777" w:rsidR="00B65EA1" w:rsidRPr="00324109" w:rsidRDefault="00B65EA1" w:rsidP="00324109">
      <w:pPr>
        <w:jc w:val="center"/>
        <w:rPr>
          <w:rFonts w:cs="Times New Roman"/>
          <w:b/>
          <w:bCs/>
          <w:sz w:val="22"/>
          <w:szCs w:val="22"/>
        </w:rPr>
      </w:pPr>
      <w:r w:rsidRPr="00324109">
        <w:rPr>
          <w:rFonts w:cs="Times New Roman"/>
          <w:b/>
          <w:bCs/>
          <w:sz w:val="22"/>
          <w:szCs w:val="22"/>
        </w:rPr>
        <w:t>АО «Российский аукционный дом»,</w:t>
      </w:r>
    </w:p>
    <w:p w14:paraId="3F827AB9" w14:textId="7FF6D100" w:rsidR="00E16782" w:rsidRPr="00324109" w:rsidRDefault="00B65EA1" w:rsidP="00324109">
      <w:pPr>
        <w:jc w:val="center"/>
        <w:rPr>
          <w:rFonts w:cs="Times New Roman"/>
          <w:b/>
          <w:bCs/>
          <w:sz w:val="22"/>
          <w:szCs w:val="22"/>
        </w:rPr>
      </w:pPr>
      <w:r w:rsidRPr="00324109">
        <w:rPr>
          <w:rFonts w:cs="Times New Roman"/>
          <w:b/>
          <w:bCs/>
          <w:sz w:val="22"/>
          <w:szCs w:val="22"/>
        </w:rPr>
        <w:t>сообщает о проведении электронного аукциона</w:t>
      </w:r>
      <w:r w:rsidR="00F80959" w:rsidRPr="00324109">
        <w:rPr>
          <w:rFonts w:cs="Times New Roman"/>
          <w:b/>
          <w:bCs/>
          <w:sz w:val="22"/>
          <w:szCs w:val="22"/>
        </w:rPr>
        <w:t xml:space="preserve"> </w:t>
      </w:r>
      <w:r w:rsidRPr="00324109">
        <w:rPr>
          <w:rFonts w:cs="Times New Roman"/>
          <w:b/>
          <w:bCs/>
          <w:sz w:val="22"/>
          <w:szCs w:val="22"/>
        </w:rPr>
        <w:t xml:space="preserve">по продаже объектов недвижимого имущества, принадлежащих на праве собственности </w:t>
      </w:r>
      <w:r w:rsidR="00F80959" w:rsidRPr="00324109">
        <w:rPr>
          <w:rFonts w:cs="Times New Roman"/>
          <w:b/>
          <w:bCs/>
          <w:sz w:val="22"/>
          <w:szCs w:val="22"/>
        </w:rPr>
        <w:t>физическому лицу</w:t>
      </w:r>
    </w:p>
    <w:p w14:paraId="564A0615" w14:textId="77777777" w:rsidR="00F11615" w:rsidRPr="00324109" w:rsidRDefault="00F11615" w:rsidP="00324109">
      <w:pPr>
        <w:ind w:right="-1"/>
        <w:jc w:val="center"/>
        <w:rPr>
          <w:rFonts w:cs="Times New Roman"/>
          <w:b/>
          <w:bCs/>
          <w:sz w:val="22"/>
          <w:szCs w:val="22"/>
        </w:rPr>
      </w:pPr>
    </w:p>
    <w:p w14:paraId="33A82917" w14:textId="77777777" w:rsidR="00324109" w:rsidRPr="00324109" w:rsidRDefault="00324109" w:rsidP="00324109">
      <w:pPr>
        <w:jc w:val="center"/>
        <w:rPr>
          <w:rFonts w:cs="Times New Roman"/>
          <w:b/>
          <w:bCs/>
          <w:sz w:val="22"/>
          <w:szCs w:val="22"/>
        </w:rPr>
      </w:pPr>
      <w:r w:rsidRPr="00324109">
        <w:rPr>
          <w:rFonts w:cs="Times New Roman"/>
          <w:b/>
          <w:bCs/>
          <w:sz w:val="22"/>
          <w:szCs w:val="22"/>
        </w:rPr>
        <w:t>Электронный аукцион будет проводиться 1 декабря 2023 г. с 12:00</w:t>
      </w:r>
    </w:p>
    <w:p w14:paraId="553D329E" w14:textId="77777777" w:rsidR="00324109" w:rsidRPr="00324109" w:rsidRDefault="00324109" w:rsidP="00324109">
      <w:pPr>
        <w:jc w:val="center"/>
        <w:rPr>
          <w:rFonts w:cs="Times New Roman"/>
          <w:b/>
          <w:bCs/>
          <w:sz w:val="22"/>
          <w:szCs w:val="22"/>
        </w:rPr>
      </w:pPr>
      <w:r w:rsidRPr="00324109">
        <w:rPr>
          <w:rFonts w:cs="Times New Roman"/>
          <w:b/>
          <w:bCs/>
          <w:sz w:val="22"/>
          <w:szCs w:val="22"/>
        </w:rPr>
        <w:t xml:space="preserve">на электронной торговой площадке АО «Российский аукционный дом» </w:t>
      </w:r>
    </w:p>
    <w:p w14:paraId="27CBBA61" w14:textId="77777777" w:rsidR="00324109" w:rsidRPr="00324109" w:rsidRDefault="00324109" w:rsidP="00324109">
      <w:pPr>
        <w:jc w:val="center"/>
        <w:rPr>
          <w:rFonts w:cs="Times New Roman"/>
          <w:sz w:val="22"/>
          <w:szCs w:val="22"/>
        </w:rPr>
      </w:pPr>
      <w:hyperlink r:id="rId6" w:history="1">
        <w:r w:rsidRPr="00324109">
          <w:rPr>
            <w:rStyle w:val="a3"/>
            <w:rFonts w:cs="Times New Roman"/>
            <w:sz w:val="22"/>
            <w:szCs w:val="22"/>
          </w:rPr>
          <w:t>www.lot-online.ru</w:t>
        </w:r>
      </w:hyperlink>
      <w:r w:rsidRPr="00324109">
        <w:rPr>
          <w:rFonts w:cs="Times New Roman"/>
          <w:sz w:val="22"/>
          <w:szCs w:val="22"/>
        </w:rPr>
        <w:t xml:space="preserve"> (далее – ЭТП)</w:t>
      </w:r>
    </w:p>
    <w:p w14:paraId="4DB9F30E" w14:textId="77777777" w:rsidR="00324109" w:rsidRPr="00324109" w:rsidRDefault="00324109" w:rsidP="00324109">
      <w:pPr>
        <w:rPr>
          <w:rFonts w:cs="Times New Roman"/>
          <w:sz w:val="22"/>
          <w:szCs w:val="22"/>
        </w:rPr>
      </w:pPr>
    </w:p>
    <w:p w14:paraId="71AE356D" w14:textId="77777777" w:rsidR="00324109" w:rsidRPr="00324109" w:rsidRDefault="00324109" w:rsidP="00324109">
      <w:pPr>
        <w:jc w:val="center"/>
        <w:rPr>
          <w:rFonts w:cs="Times New Roman"/>
          <w:b/>
          <w:bCs/>
          <w:sz w:val="22"/>
          <w:szCs w:val="22"/>
        </w:rPr>
      </w:pPr>
      <w:r w:rsidRPr="00324109">
        <w:rPr>
          <w:rFonts w:cs="Times New Roman"/>
          <w:b/>
          <w:bCs/>
          <w:sz w:val="22"/>
          <w:szCs w:val="22"/>
        </w:rPr>
        <w:t>Организатор торгов — АО «Российский аукционный дом».</w:t>
      </w:r>
    </w:p>
    <w:p w14:paraId="43449287" w14:textId="77777777" w:rsidR="00324109" w:rsidRPr="00324109" w:rsidRDefault="00324109" w:rsidP="00324109">
      <w:pPr>
        <w:jc w:val="center"/>
        <w:rPr>
          <w:rFonts w:cs="Times New Roman"/>
          <w:b/>
          <w:bCs/>
          <w:sz w:val="22"/>
          <w:szCs w:val="22"/>
        </w:rPr>
      </w:pPr>
    </w:p>
    <w:p w14:paraId="38B62FAB" w14:textId="77777777" w:rsidR="00324109" w:rsidRPr="00324109" w:rsidRDefault="00324109" w:rsidP="00324109">
      <w:pPr>
        <w:jc w:val="center"/>
        <w:rPr>
          <w:rFonts w:cs="Times New Roman"/>
          <w:b/>
          <w:bCs/>
          <w:sz w:val="22"/>
          <w:szCs w:val="22"/>
        </w:rPr>
      </w:pPr>
      <w:r w:rsidRPr="00324109">
        <w:rPr>
          <w:rFonts w:cs="Times New Roman"/>
          <w:b/>
          <w:bCs/>
          <w:sz w:val="22"/>
          <w:szCs w:val="22"/>
        </w:rPr>
        <w:t xml:space="preserve">Прием заявок с 31 октября 2023 г. с 18:00 по </w:t>
      </w:r>
      <w:bookmarkStart w:id="0" w:name="_Hlk144989009"/>
      <w:r w:rsidRPr="00324109">
        <w:rPr>
          <w:rFonts w:cs="Times New Roman"/>
          <w:b/>
          <w:bCs/>
          <w:sz w:val="22"/>
          <w:szCs w:val="22"/>
        </w:rPr>
        <w:t xml:space="preserve">29 ноября 2023 </w:t>
      </w:r>
      <w:bookmarkEnd w:id="0"/>
      <w:r w:rsidRPr="00324109">
        <w:rPr>
          <w:rFonts w:cs="Times New Roman"/>
          <w:b/>
          <w:bCs/>
          <w:sz w:val="22"/>
          <w:szCs w:val="22"/>
        </w:rPr>
        <w:t>г. до 23:59.</w:t>
      </w:r>
    </w:p>
    <w:p w14:paraId="404F78CE" w14:textId="77777777" w:rsidR="00324109" w:rsidRPr="00324109" w:rsidRDefault="00324109" w:rsidP="00324109">
      <w:pPr>
        <w:jc w:val="center"/>
        <w:rPr>
          <w:rFonts w:cs="Times New Roman"/>
          <w:b/>
          <w:bCs/>
          <w:sz w:val="22"/>
          <w:szCs w:val="22"/>
        </w:rPr>
      </w:pPr>
      <w:r w:rsidRPr="00324109">
        <w:rPr>
          <w:rFonts w:cs="Times New Roman"/>
          <w:b/>
          <w:bCs/>
          <w:sz w:val="22"/>
          <w:szCs w:val="22"/>
        </w:rPr>
        <w:t>Задаток должен поступить на счет Оператора ЭТП не позднее 29 ноября 2023 г.</w:t>
      </w:r>
    </w:p>
    <w:p w14:paraId="43DA4DD4" w14:textId="77777777" w:rsidR="00324109" w:rsidRPr="00324109" w:rsidRDefault="00324109" w:rsidP="00324109">
      <w:pPr>
        <w:jc w:val="center"/>
        <w:rPr>
          <w:rFonts w:cs="Times New Roman"/>
          <w:b/>
          <w:bCs/>
          <w:sz w:val="22"/>
          <w:szCs w:val="22"/>
        </w:rPr>
      </w:pPr>
      <w:r w:rsidRPr="00324109">
        <w:rPr>
          <w:rFonts w:cs="Times New Roman"/>
          <w:b/>
          <w:bCs/>
          <w:sz w:val="22"/>
          <w:szCs w:val="22"/>
        </w:rPr>
        <w:t>Допуск претендентов к электронному аукциону осуществляется 30 ноября 2023 г.</w:t>
      </w:r>
    </w:p>
    <w:p w14:paraId="26DA2B43" w14:textId="77777777" w:rsidR="00F80959" w:rsidRPr="00324109" w:rsidRDefault="00F80959" w:rsidP="00324109">
      <w:pPr>
        <w:jc w:val="center"/>
        <w:rPr>
          <w:rFonts w:cs="Times New Roman"/>
          <w:b/>
          <w:bCs/>
          <w:sz w:val="22"/>
          <w:szCs w:val="22"/>
        </w:rPr>
      </w:pPr>
    </w:p>
    <w:p w14:paraId="1224AEE4" w14:textId="34C77360" w:rsidR="00756C83" w:rsidRPr="00324109" w:rsidRDefault="00756C83" w:rsidP="00324109">
      <w:pPr>
        <w:jc w:val="center"/>
        <w:rPr>
          <w:rFonts w:cs="Times New Roman"/>
          <w:sz w:val="22"/>
          <w:szCs w:val="22"/>
        </w:rPr>
      </w:pPr>
      <w:r w:rsidRPr="00324109">
        <w:rPr>
          <w:rFonts w:cs="Times New Roman"/>
          <w:sz w:val="22"/>
          <w:szCs w:val="22"/>
        </w:rPr>
        <w:t>Указанное в настоящем информационном сообщении время — московское.</w:t>
      </w:r>
    </w:p>
    <w:p w14:paraId="56F51960" w14:textId="77777777" w:rsidR="0053464A" w:rsidRDefault="00756C83" w:rsidP="00324109">
      <w:pPr>
        <w:jc w:val="center"/>
        <w:rPr>
          <w:rFonts w:cs="Times New Roman"/>
          <w:sz w:val="22"/>
          <w:szCs w:val="22"/>
        </w:rPr>
      </w:pPr>
      <w:r w:rsidRPr="00324109">
        <w:rPr>
          <w:rFonts w:cs="Times New Roman"/>
          <w:sz w:val="22"/>
          <w:szCs w:val="22"/>
        </w:rPr>
        <w:t>При исчислении сроков, указанных в настоящем информационном сообщении</w:t>
      </w:r>
      <w:r w:rsidRPr="00324109">
        <w:rPr>
          <w:rFonts w:cs="Times New Roman"/>
          <w:sz w:val="22"/>
          <w:szCs w:val="22"/>
          <w:shd w:val="clear" w:color="auto" w:fill="FFFFFF"/>
        </w:rPr>
        <w:t>,</w:t>
      </w:r>
      <w:r w:rsidRPr="00324109">
        <w:rPr>
          <w:rFonts w:cs="Times New Roman"/>
          <w:sz w:val="22"/>
          <w:szCs w:val="22"/>
        </w:rPr>
        <w:t xml:space="preserve"> </w:t>
      </w:r>
    </w:p>
    <w:p w14:paraId="24560E29" w14:textId="37E13D30" w:rsidR="00756C83" w:rsidRPr="00324109" w:rsidRDefault="00756C83" w:rsidP="00324109">
      <w:pPr>
        <w:jc w:val="center"/>
        <w:rPr>
          <w:rFonts w:cs="Times New Roman"/>
          <w:sz w:val="22"/>
          <w:szCs w:val="22"/>
        </w:rPr>
      </w:pPr>
      <w:r w:rsidRPr="00324109">
        <w:rPr>
          <w:rFonts w:cs="Times New Roman"/>
          <w:sz w:val="22"/>
          <w:szCs w:val="22"/>
        </w:rPr>
        <w:t xml:space="preserve">принимается время сервера </w:t>
      </w:r>
      <w:r w:rsidR="00A02FC2" w:rsidRPr="00324109">
        <w:rPr>
          <w:rFonts w:cs="Times New Roman"/>
          <w:sz w:val="22"/>
          <w:szCs w:val="22"/>
        </w:rPr>
        <w:t>ЭТП</w:t>
      </w:r>
      <w:r w:rsidRPr="00324109">
        <w:rPr>
          <w:rFonts w:cs="Times New Roman"/>
          <w:sz w:val="22"/>
          <w:szCs w:val="22"/>
        </w:rPr>
        <w:t>.</w:t>
      </w:r>
    </w:p>
    <w:p w14:paraId="146A109E" w14:textId="77777777" w:rsidR="00756C83" w:rsidRPr="00324109" w:rsidRDefault="00756C83" w:rsidP="00324109">
      <w:pPr>
        <w:jc w:val="both"/>
        <w:rPr>
          <w:rFonts w:cs="Times New Roman"/>
          <w:sz w:val="22"/>
          <w:szCs w:val="22"/>
          <w:shd w:val="clear" w:color="auto" w:fill="FFFFFF"/>
        </w:rPr>
      </w:pPr>
      <w:r w:rsidRPr="00324109">
        <w:rPr>
          <w:rFonts w:cs="Times New Roman"/>
          <w:sz w:val="22"/>
          <w:szCs w:val="22"/>
          <w:shd w:val="clear" w:color="auto" w:fill="FFFFFF"/>
        </w:rPr>
        <w:tab/>
      </w:r>
    </w:p>
    <w:p w14:paraId="440C2915" w14:textId="33CD5303" w:rsidR="00756C83" w:rsidRPr="00324109" w:rsidRDefault="00756C83" w:rsidP="00324109">
      <w:pPr>
        <w:jc w:val="both"/>
        <w:rPr>
          <w:rFonts w:cs="Times New Roman"/>
          <w:sz w:val="22"/>
          <w:szCs w:val="22"/>
          <w:shd w:val="clear" w:color="auto" w:fill="FFFFFF"/>
        </w:rPr>
      </w:pPr>
      <w:r w:rsidRPr="00324109">
        <w:rPr>
          <w:rFonts w:cs="Times New Roman"/>
          <w:b/>
          <w:bCs/>
          <w:sz w:val="22"/>
          <w:szCs w:val="22"/>
        </w:rPr>
        <w:tab/>
      </w:r>
      <w:r w:rsidRPr="00324109">
        <w:rPr>
          <w:rFonts w:cs="Times New Roman"/>
          <w:sz w:val="22"/>
          <w:szCs w:val="22"/>
        </w:rPr>
        <w:t>Торги проводятся в форме электронного аукциона, открытого</w:t>
      </w:r>
      <w:r w:rsidRPr="00324109">
        <w:rPr>
          <w:rFonts w:cs="Times New Roman"/>
          <w:sz w:val="22"/>
          <w:szCs w:val="22"/>
          <w:shd w:val="clear" w:color="auto" w:fill="FFFFFF"/>
        </w:rPr>
        <w:t xml:space="preserve"> по составу участников и открытого по способу подачи предложений </w:t>
      </w:r>
      <w:r w:rsidR="003D2A2E" w:rsidRPr="00324109">
        <w:rPr>
          <w:rFonts w:cs="Times New Roman"/>
          <w:sz w:val="22"/>
          <w:szCs w:val="22"/>
          <w:shd w:val="clear" w:color="auto" w:fill="FFFFFF"/>
        </w:rPr>
        <w:t xml:space="preserve">по цене, с применением метода </w:t>
      </w:r>
      <w:r w:rsidR="00FE170D" w:rsidRPr="00324109">
        <w:rPr>
          <w:rFonts w:cs="Times New Roman"/>
          <w:sz w:val="22"/>
          <w:szCs w:val="22"/>
        </w:rPr>
        <w:t>по</w:t>
      </w:r>
      <w:r w:rsidR="00C41886" w:rsidRPr="00324109">
        <w:rPr>
          <w:rFonts w:cs="Times New Roman"/>
          <w:sz w:val="22"/>
          <w:szCs w:val="22"/>
        </w:rPr>
        <w:t>вышения</w:t>
      </w:r>
      <w:r w:rsidR="00FE170D" w:rsidRPr="00324109">
        <w:rPr>
          <w:rFonts w:cs="Times New Roman"/>
          <w:sz w:val="22"/>
          <w:szCs w:val="22"/>
        </w:rPr>
        <w:t xml:space="preserve"> </w:t>
      </w:r>
      <w:r w:rsidRPr="00324109">
        <w:rPr>
          <w:rFonts w:cs="Times New Roman"/>
          <w:sz w:val="22"/>
          <w:szCs w:val="22"/>
          <w:shd w:val="clear" w:color="auto" w:fill="FFFFFF"/>
        </w:rPr>
        <w:t>начальной цены</w:t>
      </w:r>
      <w:r w:rsidR="003D2A2E" w:rsidRPr="00324109">
        <w:rPr>
          <w:rFonts w:cs="Times New Roman"/>
          <w:sz w:val="22"/>
          <w:szCs w:val="22"/>
          <w:shd w:val="clear" w:color="auto" w:fill="FFFFFF"/>
        </w:rPr>
        <w:t xml:space="preserve"> («</w:t>
      </w:r>
      <w:r w:rsidR="00C41886" w:rsidRPr="00324109">
        <w:rPr>
          <w:rFonts w:cs="Times New Roman"/>
          <w:sz w:val="22"/>
          <w:szCs w:val="22"/>
          <w:shd w:val="clear" w:color="auto" w:fill="FFFFFF"/>
        </w:rPr>
        <w:t>английский</w:t>
      </w:r>
      <w:r w:rsidR="00DD2BC0" w:rsidRPr="00324109">
        <w:rPr>
          <w:rFonts w:cs="Times New Roman"/>
          <w:sz w:val="22"/>
          <w:szCs w:val="22"/>
          <w:shd w:val="clear" w:color="auto" w:fill="FFFFFF"/>
        </w:rPr>
        <w:t xml:space="preserve"> аукцион</w:t>
      </w:r>
      <w:r w:rsidRPr="00324109">
        <w:rPr>
          <w:rFonts w:cs="Times New Roman"/>
          <w:sz w:val="22"/>
          <w:szCs w:val="22"/>
          <w:shd w:val="clear" w:color="auto" w:fill="FFFFFF"/>
        </w:rPr>
        <w:t>»).</w:t>
      </w:r>
    </w:p>
    <w:p w14:paraId="66F65CED" w14:textId="77777777" w:rsidR="00E86CF2" w:rsidRPr="00324109" w:rsidRDefault="00E86CF2" w:rsidP="00324109">
      <w:pPr>
        <w:jc w:val="both"/>
        <w:rPr>
          <w:rFonts w:cs="Times New Roman"/>
          <w:b/>
          <w:bCs/>
          <w:sz w:val="22"/>
          <w:szCs w:val="22"/>
          <w:shd w:val="clear" w:color="auto" w:fill="FFFFFF"/>
        </w:rPr>
      </w:pPr>
    </w:p>
    <w:p w14:paraId="2F16D9D7" w14:textId="6A0A9A46" w:rsidR="00E86CF2" w:rsidRPr="00324109" w:rsidRDefault="00E86CF2" w:rsidP="00324109">
      <w:pPr>
        <w:jc w:val="center"/>
        <w:rPr>
          <w:rFonts w:cs="Times New Roman"/>
          <w:b/>
          <w:bCs/>
          <w:sz w:val="22"/>
          <w:szCs w:val="22"/>
          <w:shd w:val="clear" w:color="auto" w:fill="FFFFFF"/>
        </w:rPr>
      </w:pPr>
      <w:r w:rsidRPr="0032410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Телефоны для справок: 8(920)051-08-41, 8(843)5000-320, 8(800)777-57-57</w:t>
      </w:r>
    </w:p>
    <w:p w14:paraId="2190E080" w14:textId="77777777" w:rsidR="00756C83" w:rsidRPr="00324109" w:rsidRDefault="00756C83" w:rsidP="00324109">
      <w:pPr>
        <w:jc w:val="both"/>
        <w:rPr>
          <w:rFonts w:cs="Times New Roman"/>
          <w:sz w:val="22"/>
          <w:szCs w:val="22"/>
          <w:shd w:val="clear" w:color="auto" w:fill="FFFFFF"/>
        </w:rPr>
      </w:pPr>
    </w:p>
    <w:p w14:paraId="4E01481F" w14:textId="2C0223B6" w:rsidR="00CB2060" w:rsidRPr="00324109" w:rsidRDefault="00756C83" w:rsidP="00324109">
      <w:pPr>
        <w:jc w:val="center"/>
        <w:rPr>
          <w:rFonts w:cs="Times New Roman"/>
          <w:sz w:val="22"/>
          <w:szCs w:val="22"/>
          <w:shd w:val="clear" w:color="auto" w:fill="FFFFFF"/>
        </w:rPr>
      </w:pPr>
      <w:r w:rsidRPr="00324109">
        <w:rPr>
          <w:rFonts w:cs="Times New Roman"/>
          <w:sz w:val="22"/>
          <w:szCs w:val="22"/>
          <w:shd w:val="clear" w:color="auto" w:fill="FFFFFF"/>
        </w:rPr>
        <w:t>Сведения об объект</w:t>
      </w:r>
      <w:r w:rsidR="00B65EA1" w:rsidRPr="00324109">
        <w:rPr>
          <w:rFonts w:cs="Times New Roman"/>
          <w:sz w:val="22"/>
          <w:szCs w:val="22"/>
          <w:shd w:val="clear" w:color="auto" w:fill="FFFFFF"/>
        </w:rPr>
        <w:t>ах</w:t>
      </w:r>
      <w:r w:rsidRPr="00324109">
        <w:rPr>
          <w:rFonts w:cs="Times New Roman"/>
          <w:sz w:val="22"/>
          <w:szCs w:val="22"/>
          <w:shd w:val="clear" w:color="auto" w:fill="FFFFFF"/>
        </w:rPr>
        <w:t xml:space="preserve"> </w:t>
      </w:r>
      <w:r w:rsidR="006E7A43" w:rsidRPr="00324109">
        <w:rPr>
          <w:rFonts w:cs="Times New Roman"/>
          <w:sz w:val="22"/>
          <w:szCs w:val="22"/>
          <w:shd w:val="clear" w:color="auto" w:fill="FFFFFF"/>
        </w:rPr>
        <w:t>продажи</w:t>
      </w:r>
      <w:r w:rsidRPr="00324109">
        <w:rPr>
          <w:rFonts w:cs="Times New Roman"/>
          <w:sz w:val="22"/>
          <w:szCs w:val="22"/>
          <w:shd w:val="clear" w:color="auto" w:fill="FFFFFF"/>
        </w:rPr>
        <w:t xml:space="preserve">, </w:t>
      </w:r>
      <w:r w:rsidR="006E7A43" w:rsidRPr="00324109">
        <w:rPr>
          <w:rFonts w:cs="Times New Roman"/>
          <w:sz w:val="22"/>
          <w:szCs w:val="22"/>
          <w:shd w:val="clear" w:color="auto" w:fill="FFFFFF"/>
        </w:rPr>
        <w:t>реализуемых единым лотом (далее – Объекты</w:t>
      </w:r>
      <w:r w:rsidR="00C41886" w:rsidRPr="00324109">
        <w:rPr>
          <w:rFonts w:cs="Times New Roman"/>
          <w:sz w:val="22"/>
          <w:szCs w:val="22"/>
          <w:shd w:val="clear" w:color="auto" w:fill="FFFFFF"/>
        </w:rPr>
        <w:t>, Лот</w:t>
      </w:r>
      <w:r w:rsidR="006E7A43" w:rsidRPr="00324109">
        <w:rPr>
          <w:rFonts w:cs="Times New Roman"/>
          <w:sz w:val="22"/>
          <w:szCs w:val="22"/>
          <w:shd w:val="clear" w:color="auto" w:fill="FFFFFF"/>
        </w:rPr>
        <w:t>)</w:t>
      </w:r>
      <w:r w:rsidRPr="00324109">
        <w:rPr>
          <w:rFonts w:cs="Times New Roman"/>
          <w:sz w:val="22"/>
          <w:szCs w:val="22"/>
          <w:shd w:val="clear" w:color="auto" w:fill="FFFFFF"/>
        </w:rPr>
        <w:t>:</w:t>
      </w:r>
    </w:p>
    <w:p w14:paraId="2BAB5479" w14:textId="77777777" w:rsidR="001703A0" w:rsidRPr="00324109" w:rsidRDefault="001703A0" w:rsidP="00324109">
      <w:pPr>
        <w:jc w:val="center"/>
        <w:rPr>
          <w:rFonts w:cs="Times New Roman"/>
          <w:b/>
          <w:bCs/>
          <w:sz w:val="22"/>
          <w:szCs w:val="22"/>
          <w:shd w:val="clear" w:color="auto" w:fill="FFFFFF"/>
        </w:rPr>
      </w:pPr>
    </w:p>
    <w:p w14:paraId="1F5F105A" w14:textId="733BF580" w:rsidR="00A0580C" w:rsidRPr="00324109" w:rsidRDefault="00D67CE2" w:rsidP="00324109">
      <w:pPr>
        <w:jc w:val="center"/>
        <w:rPr>
          <w:rFonts w:cs="Times New Roman"/>
          <w:b/>
          <w:bCs/>
          <w:sz w:val="22"/>
          <w:szCs w:val="22"/>
          <w:shd w:val="clear" w:color="auto" w:fill="FFFFFF"/>
        </w:rPr>
      </w:pPr>
      <w:r w:rsidRPr="00324109">
        <w:rPr>
          <w:rFonts w:cs="Times New Roman"/>
          <w:b/>
          <w:bCs/>
          <w:sz w:val="22"/>
          <w:szCs w:val="22"/>
          <w:shd w:val="clear" w:color="auto" w:fill="FFFFFF"/>
        </w:rPr>
        <w:t>Ло</w:t>
      </w:r>
      <w:r w:rsidR="002524BE" w:rsidRPr="00324109">
        <w:rPr>
          <w:rFonts w:cs="Times New Roman"/>
          <w:b/>
          <w:bCs/>
          <w:sz w:val="22"/>
          <w:szCs w:val="22"/>
          <w:shd w:val="clear" w:color="auto" w:fill="FFFFFF"/>
        </w:rPr>
        <w:t>т</w:t>
      </w:r>
      <w:r w:rsidR="00C41886" w:rsidRPr="00324109">
        <w:rPr>
          <w:rFonts w:cs="Times New Roman"/>
          <w:b/>
          <w:bCs/>
          <w:sz w:val="22"/>
          <w:szCs w:val="22"/>
          <w:shd w:val="clear" w:color="auto" w:fill="FFFFFF"/>
        </w:rPr>
        <w:t xml:space="preserve"> №1</w:t>
      </w:r>
    </w:p>
    <w:p w14:paraId="35322CAA" w14:textId="77777777" w:rsidR="00324109" w:rsidRPr="00324109" w:rsidRDefault="00324109" w:rsidP="00324109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324109">
        <w:rPr>
          <w:rFonts w:cs="Times New Roman"/>
          <w:sz w:val="22"/>
          <w:szCs w:val="22"/>
        </w:rPr>
        <w:t>1) Земельный участок площадью 52 403 кв.м., кадастровый №21:03:010244:2, категория земель: земли населенных пунктов, виды разрешенного использования: для производственных нужд, адрес: Чувашская Республика – Чувашия, г. Алатырь, ул. Пирогова, дом 2В. Сведения об объекте недвижимости имеют статус «актуальные, ранее учтенные». Особые отметки: границы земельного участка не установлена в соответствии с требованиями земельного законодательства. Вид, номер и дата государственной регистрации права: Собственность, №21:03:010244:2-21/044/2022-5 от 27.07.2022 г. Ограничение прав и обременение объекта недвижимости: ограничения прав на земельный участок, предусмотренные статьей 56 Земельного кодекса Российской Федерации. Кадастровые номера объектов недвижимости, расположенных в пределах земельного участка: 21:03:010232:185, 21:03:010232:196, 21:03:010232:197, 21:03:010232:204, 21:03:010232:211, 21:03:010232:179, 21:03:010232:174; объекты недвижимости (газопроводы) не принадлежащие собственнику земельного участка: 21:03:010232:192, 21:03:000000:441, 21:03:000000:1916, 21:03:000000:1942.</w:t>
      </w:r>
    </w:p>
    <w:p w14:paraId="60E84FF8" w14:textId="77777777" w:rsidR="00324109" w:rsidRPr="00324109" w:rsidRDefault="00324109" w:rsidP="00324109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324109">
        <w:rPr>
          <w:rFonts w:cs="Times New Roman"/>
          <w:sz w:val="22"/>
          <w:szCs w:val="22"/>
        </w:rPr>
        <w:t>2) Нежилое здание площадью 9 834 кв.м., кадастровый №21:03:010232:179, наименование: здание, год завершения строительства: 1981, количество этажей – 2, в т.ч. подземных 0; адрес: Чувашская Республика – Чувашия, г. Алатырь, ул. Пирогова, д. 2а. Сведения об объекте недвижимости имеют статус «актуальные, ранее учтенные». Вид, номер и дата государственной регистрации права: Собственность, №21:03:010232:179-21/044/2022-5 от 27.07.2022 г. Ограничение прав и обременение объекта недвижимости: не зарегистрировано.</w:t>
      </w:r>
    </w:p>
    <w:p w14:paraId="4B50D19B" w14:textId="77777777" w:rsidR="00324109" w:rsidRPr="00324109" w:rsidRDefault="00324109" w:rsidP="00324109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324109">
        <w:rPr>
          <w:rFonts w:cs="Times New Roman"/>
          <w:sz w:val="22"/>
          <w:szCs w:val="22"/>
        </w:rPr>
        <w:t>3) Нежилое здание площадью 1 804,7 кв.м., кадастровый №21:03:010232:196, наименование: вспомогательный корпус, котельная, компрессорный цех; год завершения строительства: 1981, количество этажей – 2, в т.ч. подземных 0; адрес: Чувашская Республика, г. Алатырь, ул. Пирогова, д. 2а. Сведения об объекте недвижимости имеют статус «актуальные, ранее учтенные». Вид, номер и дата государственной регистрации права: Собственность, №21:03:010232:196-21/044/2022-9 от 27.07.2022 г. Ограничение прав и обременение объекта недвижимости: не зарегистрировано.</w:t>
      </w:r>
    </w:p>
    <w:p w14:paraId="76861274" w14:textId="77777777" w:rsidR="00324109" w:rsidRPr="00324109" w:rsidRDefault="00324109" w:rsidP="00324109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324109">
        <w:rPr>
          <w:rFonts w:cs="Times New Roman"/>
          <w:sz w:val="22"/>
          <w:szCs w:val="22"/>
        </w:rPr>
        <w:t>4) Нежилое здание площадью 1 361,7 кв.м., кадастровый №21:03:010232:204, наименование: административный корпус, год завершения строительства: 1981, количество этажей – 3, в т.ч. подземных 0; адрес: Чувашская Республика, г. Алатырь, ул. Пирогова, д. 2а. Сведения об объекте недвижимости имеют статус «актуальные, ранее учтенные». Вид, номер и дата государственной регистрации права: Собственность, №21:03:010232:204-21/044/2022-5 от 27.07.2022 г. Ограничение прав и обременение объекта недвижимости: не зарегистрировано.</w:t>
      </w:r>
    </w:p>
    <w:p w14:paraId="107EE29B" w14:textId="77777777" w:rsidR="00324109" w:rsidRPr="00324109" w:rsidRDefault="00324109" w:rsidP="00324109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324109">
        <w:rPr>
          <w:rFonts w:cs="Times New Roman"/>
          <w:sz w:val="22"/>
          <w:szCs w:val="22"/>
        </w:rPr>
        <w:t xml:space="preserve">5) Нежилое здание площадью 405,4 кв.м., кадастровый №21:03:010232:185, наименование: бытовой корпус, год завершения строительства: 1981, количество этажей – 1, в т.ч. подземных 0; адрес: Чувашская Республика, г. Алатырь, ул. Пирогова, д. 2а. Сведения об объекте недвижимости имеют статус «актуальные, ранее учтенные». Вид, номер и дата государственной регистрации права: Собственность, </w:t>
      </w:r>
      <w:r w:rsidRPr="00324109">
        <w:rPr>
          <w:rFonts w:cs="Times New Roman"/>
          <w:sz w:val="22"/>
          <w:szCs w:val="22"/>
        </w:rPr>
        <w:lastRenderedPageBreak/>
        <w:t>№21:03:010232:185-21/044/2022-5 от 27.07.2022 г. Ограничение прав и обременение объекта недвижимости: не зарегистрировано.</w:t>
      </w:r>
    </w:p>
    <w:p w14:paraId="6EC80E86" w14:textId="77777777" w:rsidR="00324109" w:rsidRPr="00324109" w:rsidRDefault="00324109" w:rsidP="00324109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324109">
        <w:rPr>
          <w:rFonts w:cs="Times New Roman"/>
          <w:sz w:val="22"/>
          <w:szCs w:val="22"/>
        </w:rPr>
        <w:t>6) Нежилое здание площадью 188,6 кв.м., кадастровый №21:03:010232:197, наименование: склад, год ввода в эксплуатацию: 2007, количество этажей – 1, в т.ч. подземных 0; адрес: Чувашская Республика, г. Алатырь, ул. Пирогова, д. 2а. Сведения об объекте недвижимости имеют статус «актуальные, ранее учтенные». Вид, номер и дата государственной регистрации права: Собственность, №21:03:010232:197-21/044/2022-5 от 27.07.2022 г. Ограничение прав и обременение объекта недвижимости: не зарегистрировано.</w:t>
      </w:r>
    </w:p>
    <w:p w14:paraId="0BE2300E" w14:textId="77777777" w:rsidR="00324109" w:rsidRPr="00324109" w:rsidRDefault="00324109" w:rsidP="00324109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324109">
        <w:rPr>
          <w:rFonts w:cs="Times New Roman"/>
          <w:sz w:val="22"/>
          <w:szCs w:val="22"/>
        </w:rPr>
        <w:t>7) Нежилое здание площадью 25,3 кв.м., кадастровый №21:03:010232:211, наименование: тепловая подстанция, год ввода в эксплуатацию: 2007, количество этажей – 1, в т.ч. подземных 0; адрес: Чувашская Республика, г. Алатырь, ул. Пирогова, д. 2а. Сведения об объекте недвижимости имеют статус «актуальные, ранее учтенные». Вид, номер и дата государственной регистрации права: Собственность, №21:03:010232:211-21/044/2022-5 от 27.07.2022 г. Ограничение прав и обременение объекта недвижимости: не зарегистрировано.</w:t>
      </w:r>
    </w:p>
    <w:p w14:paraId="2306E557" w14:textId="7F5A48D9" w:rsidR="00324109" w:rsidRPr="00324109" w:rsidRDefault="00324109" w:rsidP="00324109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324109">
        <w:rPr>
          <w:rFonts w:cs="Times New Roman"/>
          <w:sz w:val="22"/>
          <w:szCs w:val="22"/>
        </w:rPr>
        <w:t>8) Нежилое здание площадью 15,5 кв.м., кадастровый №21:03:010232:174, наименование: проходная, год завершения строительства: 1981, количество этажей – 1, в т.ч. подземных 0; адрес: Чувашская Республика, г. Алатырь, ул. Пирогова, д. 2а. Сведения об объекте недвижимости имеют статус «актуальные, ранее учтенные». Вид, номер и дата государственной регистрации права: Собственность, №21:03:010232:174-21/044/2022-5 от 27.07.2022 г. Ограничение прав и обременение объекта недвижимости: не зарегистрировано.</w:t>
      </w:r>
    </w:p>
    <w:p w14:paraId="1F2C057D" w14:textId="5A98EFCE" w:rsidR="004F0C7D" w:rsidRPr="00324109" w:rsidRDefault="00A14026" w:rsidP="00324109">
      <w:pPr>
        <w:widowControl/>
        <w:suppressAutoHyphens w:val="0"/>
        <w:ind w:firstLine="709"/>
        <w:jc w:val="both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324109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>Собственник (далее также П</w:t>
      </w:r>
      <w:r w:rsidR="00C96156" w:rsidRPr="00324109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>родавец</w:t>
      </w:r>
      <w:r w:rsidRPr="00324109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>)</w:t>
      </w:r>
      <w:r w:rsidR="00C96156" w:rsidRPr="00324109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гарантирует, что Объекты никому не проданы, не являются предметом судебного разбирательства, не находятся под арестом, не обременены правами третьих лиц.</w:t>
      </w:r>
    </w:p>
    <w:p w14:paraId="75E9FC7E" w14:textId="77777777" w:rsidR="00324109" w:rsidRDefault="00324109" w:rsidP="00324109">
      <w:pPr>
        <w:widowControl/>
        <w:suppressAutoHyphens w:val="0"/>
        <w:jc w:val="center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p w14:paraId="20C4D44A" w14:textId="0B16142E" w:rsidR="00324109" w:rsidRPr="00324109" w:rsidRDefault="00324109" w:rsidP="00324109">
      <w:pPr>
        <w:widowControl/>
        <w:suppressAutoHyphens w:val="0"/>
        <w:jc w:val="center"/>
        <w:rPr>
          <w:rFonts w:eastAsiaTheme="minorHAnsi" w:cs="Times New Roman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324109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Начальная цена – </w:t>
      </w:r>
      <w:r w:rsidRPr="00324109">
        <w:rPr>
          <w:rFonts w:cs="Times New Roman"/>
          <w:b/>
          <w:sz w:val="22"/>
          <w:szCs w:val="22"/>
        </w:rPr>
        <w:t xml:space="preserve">170 000 000,00 </w:t>
      </w:r>
      <w:r w:rsidRPr="00324109">
        <w:rPr>
          <w:rFonts w:eastAsia="Calibri" w:cs="Times New Roman"/>
          <w:b/>
          <w:kern w:val="0"/>
          <w:sz w:val="22"/>
          <w:szCs w:val="22"/>
          <w:lang w:eastAsia="en-US" w:bidi="ar-SA"/>
        </w:rPr>
        <w:t>руб.,</w:t>
      </w:r>
    </w:p>
    <w:p w14:paraId="3A10F074" w14:textId="77777777" w:rsidR="00324109" w:rsidRPr="00324109" w:rsidRDefault="00324109" w:rsidP="00324109">
      <w:pPr>
        <w:widowControl/>
        <w:suppressAutoHyphens w:val="0"/>
        <w:jc w:val="center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324109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Сумма задатка – </w:t>
      </w:r>
      <w:r w:rsidRPr="00324109">
        <w:rPr>
          <w:rFonts w:cs="Times New Roman"/>
          <w:b/>
          <w:sz w:val="22"/>
          <w:szCs w:val="22"/>
        </w:rPr>
        <w:t xml:space="preserve">5 000 000,00 </w:t>
      </w:r>
      <w:r w:rsidRPr="00324109">
        <w:rPr>
          <w:rFonts w:eastAsia="Calibri" w:cs="Times New Roman"/>
          <w:b/>
          <w:kern w:val="0"/>
          <w:sz w:val="22"/>
          <w:szCs w:val="22"/>
          <w:lang w:eastAsia="en-US" w:bidi="ar-SA"/>
        </w:rPr>
        <w:t>руб.</w:t>
      </w:r>
    </w:p>
    <w:p w14:paraId="36E55640" w14:textId="77777777" w:rsidR="00324109" w:rsidRPr="00324109" w:rsidRDefault="00324109" w:rsidP="00324109">
      <w:pPr>
        <w:widowControl/>
        <w:suppressAutoHyphens w:val="0"/>
        <w:jc w:val="center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324109">
        <w:rPr>
          <w:rFonts w:eastAsia="Calibri" w:cs="Times New Roman"/>
          <w:b/>
          <w:kern w:val="0"/>
          <w:sz w:val="22"/>
          <w:szCs w:val="22"/>
          <w:lang w:eastAsia="en-US" w:bidi="ar-SA"/>
        </w:rPr>
        <w:t>Шаг аукциона на повышение – 450 000,00 руб.</w:t>
      </w:r>
    </w:p>
    <w:p w14:paraId="6E63030C" w14:textId="77777777" w:rsidR="00324109" w:rsidRPr="00324109" w:rsidRDefault="00324109" w:rsidP="00324109">
      <w:pPr>
        <w:ind w:hanging="12"/>
        <w:jc w:val="center"/>
        <w:rPr>
          <w:rFonts w:cs="Times New Roman"/>
          <w:b/>
          <w:bCs/>
          <w:sz w:val="22"/>
          <w:szCs w:val="22"/>
        </w:rPr>
      </w:pPr>
    </w:p>
    <w:p w14:paraId="31B68995" w14:textId="0BDE68B1" w:rsidR="00CA5135" w:rsidRPr="00324109" w:rsidRDefault="00CA5135" w:rsidP="00324109">
      <w:pPr>
        <w:ind w:hanging="12"/>
        <w:jc w:val="center"/>
        <w:rPr>
          <w:rFonts w:cs="Times New Roman"/>
          <w:b/>
          <w:bCs/>
          <w:sz w:val="22"/>
          <w:szCs w:val="22"/>
        </w:rPr>
      </w:pPr>
      <w:r w:rsidRPr="00324109">
        <w:rPr>
          <w:rFonts w:cs="Times New Roman"/>
          <w:b/>
          <w:bCs/>
          <w:sz w:val="22"/>
          <w:szCs w:val="22"/>
        </w:rPr>
        <w:t>Общие положения</w:t>
      </w:r>
    </w:p>
    <w:p w14:paraId="42C8D838" w14:textId="32B5D082" w:rsidR="00CA5135" w:rsidRPr="00324109" w:rsidRDefault="00CA5135" w:rsidP="00324109">
      <w:pPr>
        <w:ind w:firstLine="720"/>
        <w:jc w:val="both"/>
        <w:rPr>
          <w:rFonts w:cs="Times New Roman"/>
          <w:bCs/>
          <w:sz w:val="22"/>
          <w:szCs w:val="22"/>
        </w:rPr>
      </w:pPr>
      <w:r w:rsidRPr="00324109">
        <w:rPr>
          <w:rFonts w:cs="Times New Roman"/>
          <w:bCs/>
          <w:sz w:val="22"/>
          <w:szCs w:val="22"/>
        </w:rPr>
        <w:t xml:space="preserve">Порядок взаимодействия между Организатором торгов, исполняющим функции оператора </w:t>
      </w:r>
      <w:r w:rsidR="00A02FC2" w:rsidRPr="00324109">
        <w:rPr>
          <w:rFonts w:cs="Times New Roman"/>
          <w:bCs/>
          <w:sz w:val="22"/>
          <w:szCs w:val="22"/>
        </w:rPr>
        <w:t>ЭТП</w:t>
      </w:r>
      <w:r w:rsidRPr="00324109">
        <w:rPr>
          <w:rFonts w:cs="Times New Roman"/>
          <w:bCs/>
          <w:sz w:val="22"/>
          <w:szCs w:val="22"/>
        </w:rPr>
        <w:t xml:space="preserve">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324109">
        <w:rPr>
          <w:rFonts w:cs="Times New Roman"/>
          <w:sz w:val="22"/>
          <w:szCs w:val="22"/>
        </w:rPr>
        <w:t xml:space="preserve">(при совпадении оператора </w:t>
      </w:r>
      <w:r w:rsidR="00A02FC2" w:rsidRPr="00324109">
        <w:rPr>
          <w:rFonts w:cs="Times New Roman"/>
          <w:sz w:val="22"/>
          <w:szCs w:val="22"/>
        </w:rPr>
        <w:t>ЭТП</w:t>
      </w:r>
      <w:r w:rsidRPr="00324109">
        <w:rPr>
          <w:rFonts w:cs="Times New Roman"/>
          <w:sz w:val="22"/>
          <w:szCs w:val="22"/>
        </w:rPr>
        <w:t xml:space="preserve"> и организатора торгов в одном лице)</w:t>
      </w:r>
      <w:r w:rsidRPr="00324109">
        <w:rPr>
          <w:rFonts w:cs="Times New Roman"/>
          <w:bCs/>
          <w:sz w:val="22"/>
          <w:szCs w:val="22"/>
        </w:rPr>
        <w:t xml:space="preserve">, размещенном на </w:t>
      </w:r>
      <w:r w:rsidRPr="00324109">
        <w:rPr>
          <w:rFonts w:cs="Times New Roman"/>
          <w:sz w:val="22"/>
          <w:szCs w:val="22"/>
        </w:rPr>
        <w:t xml:space="preserve">сайте </w:t>
      </w:r>
      <w:hyperlink r:id="rId7" w:history="1">
        <w:r w:rsidRPr="00324109">
          <w:rPr>
            <w:rStyle w:val="a3"/>
            <w:rFonts w:cs="Times New Roman"/>
            <w:sz w:val="22"/>
            <w:szCs w:val="22"/>
            <w:lang w:val="en-US"/>
          </w:rPr>
          <w:t>www</w:t>
        </w:r>
        <w:r w:rsidRPr="00324109">
          <w:rPr>
            <w:rStyle w:val="a3"/>
            <w:rFonts w:cs="Times New Roman"/>
            <w:sz w:val="22"/>
            <w:szCs w:val="22"/>
          </w:rPr>
          <w:t>.</w:t>
        </w:r>
        <w:r w:rsidRPr="00324109">
          <w:rPr>
            <w:rStyle w:val="a3"/>
            <w:rFonts w:cs="Times New Roman"/>
            <w:sz w:val="22"/>
            <w:szCs w:val="22"/>
            <w:lang w:val="en-US"/>
          </w:rPr>
          <w:t>lot</w:t>
        </w:r>
        <w:r w:rsidRPr="00324109">
          <w:rPr>
            <w:rStyle w:val="a3"/>
            <w:rFonts w:cs="Times New Roman"/>
            <w:sz w:val="22"/>
            <w:szCs w:val="22"/>
          </w:rPr>
          <w:t>-</w:t>
        </w:r>
        <w:r w:rsidRPr="00324109">
          <w:rPr>
            <w:rStyle w:val="a3"/>
            <w:rFonts w:cs="Times New Roman"/>
            <w:sz w:val="22"/>
            <w:szCs w:val="22"/>
            <w:lang w:val="en-US"/>
          </w:rPr>
          <w:t>online</w:t>
        </w:r>
        <w:r w:rsidRPr="00324109">
          <w:rPr>
            <w:rStyle w:val="a3"/>
            <w:rFonts w:cs="Times New Roman"/>
            <w:sz w:val="22"/>
            <w:szCs w:val="22"/>
          </w:rPr>
          <w:t>.</w:t>
        </w:r>
        <w:proofErr w:type="spellStart"/>
        <w:r w:rsidRPr="00324109">
          <w:rPr>
            <w:rStyle w:val="a3"/>
            <w:rFonts w:cs="Times New Roman"/>
            <w:sz w:val="22"/>
            <w:szCs w:val="22"/>
            <w:lang w:val="en-US"/>
          </w:rPr>
          <w:t>ru</w:t>
        </w:r>
        <w:proofErr w:type="spellEnd"/>
      </w:hyperlink>
      <w:r w:rsidRPr="00324109">
        <w:rPr>
          <w:rFonts w:cs="Times New Roman"/>
          <w:sz w:val="22"/>
          <w:szCs w:val="22"/>
        </w:rPr>
        <w:t>.</w:t>
      </w:r>
    </w:p>
    <w:p w14:paraId="5560B066" w14:textId="77777777" w:rsidR="00CA5135" w:rsidRPr="00324109" w:rsidRDefault="00CA5135" w:rsidP="00324109">
      <w:pPr>
        <w:widowControl/>
        <w:suppressAutoHyphens w:val="0"/>
        <w:ind w:firstLine="709"/>
        <w:jc w:val="center"/>
        <w:rPr>
          <w:rFonts w:cs="Times New Roman"/>
          <w:b/>
          <w:bCs/>
          <w:sz w:val="22"/>
          <w:szCs w:val="22"/>
        </w:rPr>
      </w:pPr>
    </w:p>
    <w:p w14:paraId="14610ED5" w14:textId="6D439965" w:rsidR="00F0227C" w:rsidRPr="00324109" w:rsidRDefault="00F0227C" w:rsidP="00324109">
      <w:pPr>
        <w:widowControl/>
        <w:suppressAutoHyphens w:val="0"/>
        <w:jc w:val="center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324109">
        <w:rPr>
          <w:rFonts w:cs="Times New Roman"/>
          <w:b/>
          <w:bCs/>
          <w:sz w:val="22"/>
          <w:szCs w:val="22"/>
        </w:rPr>
        <w:t>Условия допуска к участию в аукционе</w:t>
      </w:r>
      <w:r w:rsidR="009C3831" w:rsidRPr="00324109">
        <w:rPr>
          <w:rFonts w:cs="Times New Roman"/>
          <w:b/>
          <w:bCs/>
          <w:sz w:val="22"/>
          <w:szCs w:val="22"/>
        </w:rPr>
        <w:t>.</w:t>
      </w:r>
    </w:p>
    <w:p w14:paraId="35B9CC34" w14:textId="5D3F7255" w:rsidR="00F0227C" w:rsidRPr="00324109" w:rsidRDefault="00F0227C" w:rsidP="00324109">
      <w:pPr>
        <w:ind w:right="-57" w:firstLine="567"/>
        <w:jc w:val="both"/>
        <w:rPr>
          <w:rFonts w:cs="Times New Roman"/>
          <w:sz w:val="22"/>
          <w:szCs w:val="22"/>
        </w:rPr>
      </w:pPr>
      <w:r w:rsidRPr="00324109">
        <w:rPr>
          <w:rFonts w:cs="Times New Roman"/>
          <w:sz w:val="22"/>
          <w:szCs w:val="22"/>
        </w:rPr>
        <w:t xml:space="preserve">К участию в </w:t>
      </w:r>
      <w:r w:rsidR="00F0530E" w:rsidRPr="00324109">
        <w:rPr>
          <w:rFonts w:cs="Times New Roman"/>
          <w:sz w:val="22"/>
          <w:szCs w:val="22"/>
        </w:rPr>
        <w:t xml:space="preserve">электронном </w:t>
      </w:r>
      <w:r w:rsidRPr="00324109">
        <w:rPr>
          <w:rFonts w:cs="Times New Roman"/>
          <w:sz w:val="22"/>
          <w:szCs w:val="22"/>
        </w:rPr>
        <w:t xml:space="preserve">аукционе допускаются физические и юридические лица, своевременно </w:t>
      </w:r>
      <w:r w:rsidR="00F0530E" w:rsidRPr="00324109">
        <w:rPr>
          <w:rFonts w:cs="Times New Roman"/>
          <w:sz w:val="22"/>
          <w:szCs w:val="22"/>
        </w:rPr>
        <w:t xml:space="preserve">прошедшие регистрацию на </w:t>
      </w:r>
      <w:r w:rsidR="00A02FC2" w:rsidRPr="00324109">
        <w:rPr>
          <w:rFonts w:cs="Times New Roman"/>
          <w:sz w:val="22"/>
          <w:szCs w:val="22"/>
        </w:rPr>
        <w:t>ЭТП</w:t>
      </w:r>
      <w:r w:rsidR="00F0530E" w:rsidRPr="00324109">
        <w:rPr>
          <w:rFonts w:cs="Times New Roman"/>
          <w:sz w:val="22"/>
          <w:szCs w:val="22"/>
        </w:rPr>
        <w:t xml:space="preserve">, </w:t>
      </w:r>
      <w:r w:rsidRPr="00324109">
        <w:rPr>
          <w:rFonts w:cs="Times New Roman"/>
          <w:sz w:val="22"/>
          <w:szCs w:val="22"/>
        </w:rPr>
        <w:t xml:space="preserve">подавшие заявку на участие в </w:t>
      </w:r>
      <w:r w:rsidR="00F0530E" w:rsidRPr="00324109">
        <w:rPr>
          <w:rFonts w:cs="Times New Roman"/>
          <w:sz w:val="22"/>
          <w:szCs w:val="22"/>
        </w:rPr>
        <w:t xml:space="preserve">электронном </w:t>
      </w:r>
      <w:r w:rsidRPr="00324109">
        <w:rPr>
          <w:rFonts w:cs="Times New Roman"/>
          <w:sz w:val="22"/>
          <w:szCs w:val="22"/>
        </w:rPr>
        <w:t xml:space="preserve">аукционе, </w:t>
      </w:r>
      <w:r w:rsidR="00F0530E" w:rsidRPr="00324109">
        <w:rPr>
          <w:rFonts w:cs="Times New Roman"/>
          <w:sz w:val="22"/>
          <w:szCs w:val="22"/>
        </w:rPr>
        <w:t>о</w:t>
      </w:r>
      <w:r w:rsidRPr="00324109">
        <w:rPr>
          <w:rFonts w:cs="Times New Roman"/>
          <w:sz w:val="22"/>
          <w:szCs w:val="22"/>
        </w:rPr>
        <w:t xml:space="preserve">беспечившие </w:t>
      </w:r>
      <w:r w:rsidR="00F0530E" w:rsidRPr="00324109">
        <w:rPr>
          <w:rFonts w:cs="Times New Roman"/>
          <w:sz w:val="22"/>
          <w:szCs w:val="22"/>
        </w:rPr>
        <w:t xml:space="preserve">в установленный срок </w:t>
      </w:r>
      <w:r w:rsidRPr="00324109">
        <w:rPr>
          <w:rFonts w:cs="Times New Roman"/>
          <w:sz w:val="22"/>
          <w:szCs w:val="22"/>
        </w:rPr>
        <w:t xml:space="preserve">поступление на счет </w:t>
      </w:r>
      <w:r w:rsidR="00CA5135" w:rsidRPr="00324109">
        <w:rPr>
          <w:rFonts w:cs="Times New Roman"/>
          <w:sz w:val="22"/>
          <w:szCs w:val="22"/>
        </w:rPr>
        <w:t>Оператора ЭТП</w:t>
      </w:r>
      <w:r w:rsidR="00F0530E" w:rsidRPr="00324109">
        <w:rPr>
          <w:rFonts w:cs="Times New Roman"/>
          <w:sz w:val="22"/>
          <w:szCs w:val="22"/>
        </w:rPr>
        <w:t>,</w:t>
      </w:r>
      <w:r w:rsidRPr="00324109">
        <w:rPr>
          <w:rFonts w:cs="Times New Roman"/>
          <w:sz w:val="22"/>
          <w:szCs w:val="22"/>
        </w:rPr>
        <w:t xml:space="preserve"> указанный в настоящем </w:t>
      </w:r>
      <w:r w:rsidR="00F0530E" w:rsidRPr="00324109">
        <w:rPr>
          <w:rFonts w:cs="Times New Roman"/>
          <w:sz w:val="22"/>
          <w:szCs w:val="22"/>
        </w:rPr>
        <w:t xml:space="preserve">информационном сообщении, суммы задатка. </w:t>
      </w:r>
      <w:r w:rsidRPr="00324109">
        <w:rPr>
          <w:rFonts w:cs="Times New Roman"/>
          <w:sz w:val="22"/>
          <w:szCs w:val="22"/>
        </w:rPr>
        <w:t xml:space="preserve">Документом, подтверждающим поступление задатка на </w:t>
      </w:r>
      <w:r w:rsidR="00CA5135" w:rsidRPr="00324109">
        <w:rPr>
          <w:rFonts w:cs="Times New Roman"/>
          <w:sz w:val="22"/>
          <w:szCs w:val="22"/>
        </w:rPr>
        <w:t xml:space="preserve">указанный </w:t>
      </w:r>
      <w:r w:rsidRPr="00324109">
        <w:rPr>
          <w:rFonts w:cs="Times New Roman"/>
          <w:sz w:val="22"/>
          <w:szCs w:val="22"/>
        </w:rPr>
        <w:t xml:space="preserve">счет, является выписка со счета </w:t>
      </w:r>
      <w:r w:rsidR="00CA5135" w:rsidRPr="00324109">
        <w:rPr>
          <w:rFonts w:cs="Times New Roman"/>
          <w:sz w:val="22"/>
          <w:szCs w:val="22"/>
        </w:rPr>
        <w:t>Оператора ЭТП</w:t>
      </w:r>
      <w:r w:rsidRPr="00324109">
        <w:rPr>
          <w:rFonts w:cs="Times New Roman"/>
          <w:sz w:val="22"/>
          <w:szCs w:val="22"/>
        </w:rPr>
        <w:t>.</w:t>
      </w:r>
    </w:p>
    <w:p w14:paraId="33DBAEF9" w14:textId="2E7D0006" w:rsidR="00F0227C" w:rsidRPr="00324109" w:rsidRDefault="00F0530E" w:rsidP="00324109">
      <w:pPr>
        <w:ind w:right="-57" w:firstLine="567"/>
        <w:jc w:val="both"/>
        <w:rPr>
          <w:rFonts w:cs="Times New Roman"/>
          <w:sz w:val="22"/>
          <w:szCs w:val="22"/>
        </w:rPr>
      </w:pPr>
      <w:r w:rsidRPr="00324109">
        <w:rPr>
          <w:rFonts w:cs="Times New Roman"/>
          <w:sz w:val="22"/>
          <w:szCs w:val="22"/>
        </w:rPr>
        <w:t xml:space="preserve">Принимать участие в аукционе может любое юридическое или физическое лицо, в том числе индивидуальный предприниматель, являющееся Пользователем </w:t>
      </w:r>
      <w:r w:rsidR="00A02FC2" w:rsidRPr="00324109">
        <w:rPr>
          <w:rFonts w:cs="Times New Roman"/>
          <w:sz w:val="22"/>
          <w:szCs w:val="22"/>
        </w:rPr>
        <w:t>ЭТП</w:t>
      </w:r>
      <w:r w:rsidRPr="00324109">
        <w:rPr>
          <w:rFonts w:cs="Times New Roman"/>
          <w:sz w:val="22"/>
          <w:szCs w:val="22"/>
        </w:rPr>
        <w:t>.</w:t>
      </w:r>
    </w:p>
    <w:p w14:paraId="0DD45642" w14:textId="6209A251" w:rsidR="00F0530E" w:rsidRPr="00324109" w:rsidRDefault="00F0530E" w:rsidP="00324109">
      <w:pPr>
        <w:ind w:right="-57" w:firstLine="567"/>
        <w:jc w:val="both"/>
        <w:rPr>
          <w:rFonts w:cs="Times New Roman"/>
          <w:sz w:val="22"/>
          <w:szCs w:val="22"/>
        </w:rPr>
      </w:pPr>
      <w:r w:rsidRPr="00324109">
        <w:rPr>
          <w:rFonts w:cs="Times New Roman"/>
          <w:sz w:val="22"/>
          <w:szCs w:val="22"/>
        </w:rPr>
        <w:t>Иностранные юридические и физические лица допускаются к участию в аукционе с соблюдением требовани</w:t>
      </w:r>
      <w:r w:rsidR="007042C5" w:rsidRPr="00324109">
        <w:rPr>
          <w:rFonts w:cs="Times New Roman"/>
          <w:sz w:val="22"/>
          <w:szCs w:val="22"/>
        </w:rPr>
        <w:t>й</w:t>
      </w:r>
      <w:r w:rsidRPr="00324109">
        <w:rPr>
          <w:rFonts w:cs="Times New Roman"/>
          <w:sz w:val="22"/>
          <w:szCs w:val="22"/>
        </w:rPr>
        <w:t>, установленных законодательством Российской Федерации.</w:t>
      </w:r>
    </w:p>
    <w:p w14:paraId="0078E327" w14:textId="3E6A070F" w:rsidR="006E0215" w:rsidRPr="00324109" w:rsidRDefault="003D073C" w:rsidP="00324109">
      <w:pPr>
        <w:ind w:firstLine="567"/>
        <w:jc w:val="both"/>
        <w:rPr>
          <w:rFonts w:cs="Times New Roman"/>
          <w:sz w:val="22"/>
          <w:szCs w:val="22"/>
          <w:shd w:val="clear" w:color="auto" w:fill="FFFFFF"/>
        </w:rPr>
      </w:pPr>
      <w:r w:rsidRPr="00324109">
        <w:rPr>
          <w:rFonts w:cs="Times New Roman"/>
          <w:sz w:val="22"/>
          <w:szCs w:val="22"/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</w:t>
      </w:r>
      <w:r w:rsidR="00A02FC2" w:rsidRPr="00324109">
        <w:rPr>
          <w:rFonts w:cs="Times New Roman"/>
          <w:sz w:val="22"/>
          <w:szCs w:val="22"/>
          <w:shd w:val="clear" w:color="auto" w:fill="FFFFFF"/>
        </w:rPr>
        <w:t>ЭТП</w:t>
      </w:r>
      <w:r w:rsidRPr="00324109">
        <w:rPr>
          <w:rFonts w:cs="Times New Roman"/>
          <w:sz w:val="22"/>
          <w:szCs w:val="22"/>
          <w:shd w:val="clear" w:color="auto" w:fill="FFFFFF"/>
        </w:rPr>
        <w:t xml:space="preserve"> форму заявки и при помощи </w:t>
      </w:r>
      <w:r w:rsidR="00A02FC2" w:rsidRPr="00324109">
        <w:rPr>
          <w:rFonts w:cs="Times New Roman"/>
          <w:sz w:val="22"/>
          <w:szCs w:val="22"/>
          <w:shd w:val="clear" w:color="auto" w:fill="FFFFFF"/>
        </w:rPr>
        <w:t>ЭТП</w:t>
      </w:r>
      <w:r w:rsidRPr="00324109">
        <w:rPr>
          <w:rFonts w:cs="Times New Roman"/>
          <w:sz w:val="22"/>
          <w:szCs w:val="22"/>
          <w:shd w:val="clear" w:color="auto" w:fill="FFFFFF"/>
        </w:rPr>
        <w:t xml:space="preserve"> представляет заявку на участие в электронном аукционе Организатору торгов. </w:t>
      </w:r>
    </w:p>
    <w:p w14:paraId="1884D733" w14:textId="0C768DC8" w:rsidR="003D073C" w:rsidRPr="00324109" w:rsidRDefault="003D073C" w:rsidP="00324109">
      <w:pPr>
        <w:ind w:firstLine="567"/>
        <w:jc w:val="both"/>
        <w:rPr>
          <w:rFonts w:cs="Times New Roman"/>
          <w:sz w:val="22"/>
          <w:szCs w:val="22"/>
          <w:shd w:val="clear" w:color="auto" w:fill="FFFFFF"/>
        </w:rPr>
      </w:pPr>
      <w:r w:rsidRPr="00324109">
        <w:rPr>
          <w:rFonts w:cs="Times New Roman"/>
          <w:sz w:val="22"/>
          <w:szCs w:val="22"/>
          <w:shd w:val="clear" w:color="auto" w:fill="FFFFFF"/>
        </w:rPr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14:paraId="5050E625" w14:textId="77777777" w:rsidR="00B16933" w:rsidRPr="00324109" w:rsidRDefault="00B16933" w:rsidP="00324109">
      <w:pPr>
        <w:tabs>
          <w:tab w:val="left" w:pos="709"/>
        </w:tabs>
        <w:ind w:firstLine="567"/>
        <w:jc w:val="both"/>
        <w:rPr>
          <w:rFonts w:cs="Times New Roman"/>
          <w:color w:val="000080"/>
          <w:sz w:val="22"/>
          <w:szCs w:val="22"/>
          <w:u w:val="single"/>
          <w:shd w:val="clear" w:color="auto" w:fill="FFFFFF"/>
        </w:rPr>
      </w:pPr>
      <w:r w:rsidRPr="00324109">
        <w:rPr>
          <w:rFonts w:cs="Times New Roman"/>
          <w:sz w:val="22"/>
          <w:szCs w:val="22"/>
          <w:shd w:val="clear" w:color="auto" w:fill="FFFFFF"/>
        </w:rPr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14:paraId="5D34283B" w14:textId="77777777" w:rsidR="00814711" w:rsidRPr="00324109" w:rsidRDefault="00814711" w:rsidP="00324109">
      <w:pPr>
        <w:jc w:val="both"/>
        <w:rPr>
          <w:rFonts w:cs="Times New Roman"/>
          <w:sz w:val="22"/>
          <w:szCs w:val="22"/>
          <w:shd w:val="clear" w:color="auto" w:fill="FFFFFF"/>
        </w:rPr>
      </w:pPr>
    </w:p>
    <w:p w14:paraId="3B4081EA" w14:textId="77777777" w:rsidR="003D073C" w:rsidRPr="00324109" w:rsidRDefault="003D073C" w:rsidP="00324109">
      <w:pPr>
        <w:jc w:val="center"/>
        <w:rPr>
          <w:rFonts w:cs="Times New Roman"/>
          <w:b/>
          <w:bCs/>
          <w:sz w:val="22"/>
          <w:szCs w:val="22"/>
          <w:shd w:val="clear" w:color="auto" w:fill="FFFFFF"/>
        </w:rPr>
      </w:pPr>
      <w:r w:rsidRPr="00324109">
        <w:rPr>
          <w:rFonts w:cs="Times New Roman"/>
          <w:b/>
          <w:bCs/>
          <w:sz w:val="22"/>
          <w:szCs w:val="22"/>
          <w:shd w:val="clear" w:color="auto" w:fill="FFFFFF"/>
        </w:rPr>
        <w:t>Документы, необходимые для участия в электронном аукционе</w:t>
      </w:r>
    </w:p>
    <w:p w14:paraId="34C4C54D" w14:textId="77777777" w:rsidR="003D073C" w:rsidRPr="00324109" w:rsidRDefault="003D073C" w:rsidP="00324109">
      <w:pPr>
        <w:jc w:val="both"/>
        <w:rPr>
          <w:rFonts w:cs="Times New Roman"/>
          <w:sz w:val="22"/>
          <w:szCs w:val="22"/>
          <w:shd w:val="clear" w:color="auto" w:fill="FFFFFF"/>
        </w:rPr>
      </w:pPr>
      <w:r w:rsidRPr="00324109">
        <w:rPr>
          <w:rFonts w:cs="Times New Roman"/>
          <w:b/>
          <w:bCs/>
          <w:sz w:val="22"/>
          <w:szCs w:val="22"/>
          <w:shd w:val="clear" w:color="auto" w:fill="FFFFFF"/>
        </w:rPr>
        <w:tab/>
      </w:r>
      <w:r w:rsidRPr="00324109">
        <w:rPr>
          <w:rFonts w:cs="Times New Roman"/>
          <w:sz w:val="22"/>
          <w:szCs w:val="22"/>
          <w:shd w:val="clear" w:color="auto" w:fill="FFFFFF"/>
        </w:rPr>
        <w:t>1.  Заявка на участие в электронном аукционе.</w:t>
      </w:r>
    </w:p>
    <w:p w14:paraId="7BD1E5E6" w14:textId="35E36CCF" w:rsidR="003D073C" w:rsidRPr="00324109" w:rsidRDefault="003D073C" w:rsidP="00324109">
      <w:pPr>
        <w:jc w:val="both"/>
        <w:rPr>
          <w:rFonts w:cs="Times New Roman"/>
          <w:sz w:val="22"/>
          <w:szCs w:val="22"/>
          <w:shd w:val="clear" w:color="auto" w:fill="FFFFFF"/>
        </w:rPr>
      </w:pPr>
      <w:r w:rsidRPr="00324109">
        <w:rPr>
          <w:rFonts w:cs="Times New Roman"/>
          <w:sz w:val="22"/>
          <w:szCs w:val="22"/>
          <w:shd w:val="clear" w:color="auto" w:fill="FFFFFF"/>
        </w:rPr>
        <w:tab/>
        <w:t xml:space="preserve">Подача заявки осуществляется путем заполнения электронной формы, размещенной на </w:t>
      </w:r>
      <w:r w:rsidR="00A02FC2" w:rsidRPr="00324109">
        <w:rPr>
          <w:rFonts w:cs="Times New Roman"/>
          <w:sz w:val="22"/>
          <w:szCs w:val="22"/>
          <w:shd w:val="clear" w:color="auto" w:fill="FFFFFF"/>
        </w:rPr>
        <w:t>ЭТП</w:t>
      </w:r>
      <w:r w:rsidRPr="00324109">
        <w:rPr>
          <w:rFonts w:cs="Times New Roman"/>
          <w:sz w:val="22"/>
          <w:szCs w:val="22"/>
          <w:shd w:val="clear" w:color="auto" w:fill="FFFFFF"/>
        </w:rPr>
        <w:t>, подписываемой электронной подписью Претендента (его уполномоченного представителя).</w:t>
      </w:r>
    </w:p>
    <w:p w14:paraId="3E6D9AF8" w14:textId="77777777" w:rsidR="003D073C" w:rsidRPr="00324109" w:rsidRDefault="003D073C" w:rsidP="00324109">
      <w:pPr>
        <w:jc w:val="both"/>
        <w:rPr>
          <w:rFonts w:cs="Times New Roman"/>
          <w:sz w:val="22"/>
          <w:szCs w:val="22"/>
          <w:shd w:val="clear" w:color="auto" w:fill="FFFFFF"/>
        </w:rPr>
      </w:pPr>
      <w:r w:rsidRPr="00324109">
        <w:rPr>
          <w:rFonts w:cs="Times New Roman"/>
          <w:sz w:val="22"/>
          <w:szCs w:val="22"/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14:paraId="0DDF0406" w14:textId="423AD029" w:rsidR="003D073C" w:rsidRPr="00324109" w:rsidRDefault="003D073C" w:rsidP="00324109">
      <w:pPr>
        <w:jc w:val="both"/>
        <w:rPr>
          <w:rFonts w:cs="Times New Roman"/>
          <w:sz w:val="22"/>
          <w:szCs w:val="22"/>
          <w:shd w:val="clear" w:color="auto" w:fill="FFFFFF"/>
        </w:rPr>
      </w:pPr>
      <w:r w:rsidRPr="00324109">
        <w:rPr>
          <w:rFonts w:cs="Times New Roman"/>
          <w:sz w:val="22"/>
          <w:szCs w:val="22"/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 w:rsidRPr="00324109">
        <w:rPr>
          <w:rFonts w:cs="Times New Roman"/>
          <w:sz w:val="22"/>
          <w:szCs w:val="22"/>
          <w:shd w:val="clear" w:color="auto" w:fill="FFFFFF"/>
        </w:rPr>
        <w:tab/>
        <w:t xml:space="preserve"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</w:t>
      </w:r>
      <w:r w:rsidRPr="00324109">
        <w:rPr>
          <w:rFonts w:cs="Times New Roman"/>
          <w:sz w:val="22"/>
          <w:szCs w:val="22"/>
          <w:shd w:val="clear" w:color="auto" w:fill="FFFFFF"/>
        </w:rPr>
        <w:lastRenderedPageBreak/>
        <w:t>индивидуальных предпринимателей</w:t>
      </w:r>
      <w:r w:rsidR="00CA5135" w:rsidRPr="00324109">
        <w:rPr>
          <w:rFonts w:cs="Times New Roman"/>
          <w:sz w:val="22"/>
          <w:szCs w:val="22"/>
        </w:rPr>
        <w:t>;</w:t>
      </w:r>
      <w:r w:rsidRPr="00324109">
        <w:rPr>
          <w:rFonts w:cs="Times New Roman"/>
          <w:sz w:val="22"/>
          <w:szCs w:val="22"/>
          <w:shd w:val="clear" w:color="auto" w:fill="FFFFFF"/>
        </w:rPr>
        <w:t xml:space="preserve"> и свидетельство о постановке на налоговый учет</w:t>
      </w:r>
      <w:r w:rsidR="0077196D" w:rsidRPr="00324109">
        <w:rPr>
          <w:rFonts w:cs="Times New Roman"/>
          <w:sz w:val="22"/>
          <w:szCs w:val="22"/>
          <w:shd w:val="clear" w:color="auto" w:fill="FFFFFF"/>
        </w:rPr>
        <w:t>, выписку из ЕГРИП.</w:t>
      </w:r>
    </w:p>
    <w:p w14:paraId="3FAA0B2F" w14:textId="3D1C3ABB" w:rsidR="003D073C" w:rsidRPr="00324109" w:rsidRDefault="00336630" w:rsidP="00324109">
      <w:pPr>
        <w:jc w:val="both"/>
        <w:rPr>
          <w:rFonts w:cs="Times New Roman"/>
          <w:sz w:val="22"/>
          <w:szCs w:val="22"/>
          <w:shd w:val="clear" w:color="auto" w:fill="FFFFFF"/>
        </w:rPr>
      </w:pPr>
      <w:r w:rsidRPr="00324109">
        <w:rPr>
          <w:rFonts w:cs="Times New Roman"/>
          <w:sz w:val="22"/>
          <w:szCs w:val="22"/>
          <w:shd w:val="clear" w:color="auto" w:fill="FFFFFF"/>
        </w:rPr>
        <w:t xml:space="preserve"> </w:t>
      </w:r>
      <w:r w:rsidRPr="00324109">
        <w:rPr>
          <w:rFonts w:cs="Times New Roman"/>
          <w:sz w:val="22"/>
          <w:szCs w:val="22"/>
          <w:shd w:val="clear" w:color="auto" w:fill="FFFFFF"/>
        </w:rPr>
        <w:tab/>
        <w:t xml:space="preserve">2.2. Юридическое лицо - </w:t>
      </w:r>
      <w:r w:rsidR="003D073C" w:rsidRPr="00324109">
        <w:rPr>
          <w:rFonts w:cs="Times New Roman"/>
          <w:sz w:val="22"/>
          <w:szCs w:val="22"/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и если для заявителя приобретение имущества или внесение денежных средств в качестве задатка являются крупной сделкой.</w:t>
      </w:r>
    </w:p>
    <w:p w14:paraId="2A0B737A" w14:textId="02514AAD" w:rsidR="0077196D" w:rsidRPr="00324109" w:rsidRDefault="00802AF8" w:rsidP="00324109">
      <w:pPr>
        <w:tabs>
          <w:tab w:val="left" w:pos="709"/>
        </w:tabs>
        <w:ind w:firstLine="567"/>
        <w:jc w:val="both"/>
        <w:rPr>
          <w:rFonts w:cs="Times New Roman"/>
          <w:color w:val="000080"/>
          <w:sz w:val="22"/>
          <w:szCs w:val="22"/>
          <w:u w:val="single"/>
          <w:shd w:val="clear" w:color="auto" w:fill="FFFFFF"/>
        </w:rPr>
      </w:pPr>
      <w:r w:rsidRPr="00324109">
        <w:rPr>
          <w:rFonts w:cs="Times New Roman"/>
          <w:sz w:val="22"/>
          <w:szCs w:val="22"/>
          <w:shd w:val="clear" w:color="auto" w:fill="FFFFFF"/>
        </w:rPr>
        <w:t>3</w:t>
      </w:r>
      <w:r w:rsidR="0077196D" w:rsidRPr="00324109">
        <w:rPr>
          <w:rFonts w:cs="Times New Roman"/>
          <w:sz w:val="22"/>
          <w:szCs w:val="22"/>
          <w:shd w:val="clear" w:color="auto" w:fill="FFFFFF"/>
        </w:rPr>
        <w:t>. Договор о задатке (договор присоединения) по форме, размещенной на ЭТП.</w:t>
      </w:r>
    </w:p>
    <w:p w14:paraId="224A2B44" w14:textId="77777777" w:rsidR="0077196D" w:rsidRPr="00324109" w:rsidRDefault="003D073C" w:rsidP="00324109">
      <w:pPr>
        <w:tabs>
          <w:tab w:val="left" w:pos="709"/>
        </w:tabs>
        <w:ind w:firstLine="567"/>
        <w:jc w:val="both"/>
        <w:rPr>
          <w:rFonts w:cs="Times New Roman"/>
          <w:color w:val="000080"/>
          <w:sz w:val="22"/>
          <w:szCs w:val="22"/>
          <w:u w:val="single"/>
          <w:shd w:val="clear" w:color="auto" w:fill="FFFFFF"/>
        </w:rPr>
      </w:pPr>
      <w:r w:rsidRPr="00324109">
        <w:rPr>
          <w:rFonts w:cs="Times New Roman"/>
          <w:sz w:val="22"/>
          <w:szCs w:val="22"/>
          <w:shd w:val="clear" w:color="auto" w:fill="FFFFFF"/>
        </w:rPr>
        <w:t>Иные документы, предоставление которых может быть установлено федеральным законом.</w:t>
      </w:r>
    </w:p>
    <w:p w14:paraId="23CC6931" w14:textId="611EAB04" w:rsidR="003D073C" w:rsidRPr="00324109" w:rsidRDefault="003D073C" w:rsidP="00324109">
      <w:pPr>
        <w:tabs>
          <w:tab w:val="left" w:pos="709"/>
        </w:tabs>
        <w:ind w:firstLine="567"/>
        <w:jc w:val="both"/>
        <w:rPr>
          <w:rFonts w:cs="Times New Roman"/>
          <w:color w:val="000080"/>
          <w:sz w:val="22"/>
          <w:szCs w:val="22"/>
          <w:u w:val="single"/>
          <w:shd w:val="clear" w:color="auto" w:fill="FFFFFF"/>
        </w:rPr>
      </w:pPr>
      <w:r w:rsidRPr="00324109">
        <w:rPr>
          <w:rFonts w:cs="Times New Roman"/>
          <w:sz w:val="22"/>
          <w:szCs w:val="22"/>
          <w:shd w:val="clear" w:color="auto" w:fill="FFFFFF"/>
        </w:rPr>
        <w:t xml:space="preserve">Документооборот между Претендентами/Участниками торгов и Организатором торгов осуществляется через </w:t>
      </w:r>
      <w:r w:rsidR="00A02FC2" w:rsidRPr="00324109">
        <w:rPr>
          <w:rFonts w:cs="Times New Roman"/>
          <w:sz w:val="22"/>
          <w:szCs w:val="22"/>
          <w:shd w:val="clear" w:color="auto" w:fill="FFFFFF"/>
        </w:rPr>
        <w:t>ЭТП</w:t>
      </w:r>
      <w:r w:rsidRPr="00324109">
        <w:rPr>
          <w:rFonts w:cs="Times New Roman"/>
          <w:sz w:val="22"/>
          <w:szCs w:val="22"/>
          <w:shd w:val="clear" w:color="auto" w:fill="FFFFFF"/>
        </w:rPr>
        <w:t xml:space="preserve">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3EC49AD" w14:textId="77777777" w:rsidR="00276835" w:rsidRPr="00324109" w:rsidRDefault="003D073C" w:rsidP="00324109">
      <w:pPr>
        <w:jc w:val="both"/>
        <w:rPr>
          <w:rFonts w:cs="Times New Roman"/>
          <w:sz w:val="22"/>
          <w:szCs w:val="22"/>
          <w:shd w:val="clear" w:color="auto" w:fill="FFFFFF"/>
        </w:rPr>
      </w:pPr>
      <w:r w:rsidRPr="00324109">
        <w:rPr>
          <w:rFonts w:cs="Times New Roman"/>
          <w:sz w:val="22"/>
          <w:szCs w:val="22"/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14:paraId="28246D73" w14:textId="77777777" w:rsidR="004F0C7D" w:rsidRPr="00324109" w:rsidRDefault="004F0C7D" w:rsidP="00324109">
      <w:pPr>
        <w:jc w:val="center"/>
        <w:rPr>
          <w:rFonts w:cs="Times New Roman"/>
          <w:b/>
          <w:bCs/>
          <w:sz w:val="22"/>
          <w:szCs w:val="22"/>
          <w:shd w:val="clear" w:color="auto" w:fill="FFFFFF"/>
        </w:rPr>
      </w:pPr>
    </w:p>
    <w:p w14:paraId="292218A2" w14:textId="43477A1C" w:rsidR="003D073C" w:rsidRPr="00324109" w:rsidRDefault="003D073C" w:rsidP="00324109">
      <w:pPr>
        <w:jc w:val="center"/>
        <w:rPr>
          <w:rFonts w:cs="Times New Roman"/>
          <w:b/>
          <w:bCs/>
          <w:sz w:val="22"/>
          <w:szCs w:val="22"/>
          <w:shd w:val="clear" w:color="auto" w:fill="FFFFFF"/>
        </w:rPr>
      </w:pPr>
      <w:r w:rsidRPr="00324109">
        <w:rPr>
          <w:rFonts w:cs="Times New Roman"/>
          <w:b/>
          <w:bCs/>
          <w:sz w:val="22"/>
          <w:szCs w:val="22"/>
          <w:shd w:val="clear" w:color="auto" w:fill="FFFFFF"/>
        </w:rPr>
        <w:t>Порядок оформления участия в электронном аукционе</w:t>
      </w:r>
    </w:p>
    <w:p w14:paraId="1C17B999" w14:textId="672085AA" w:rsidR="003D073C" w:rsidRPr="00324109" w:rsidRDefault="003D073C" w:rsidP="00324109">
      <w:pPr>
        <w:jc w:val="both"/>
        <w:rPr>
          <w:rFonts w:cs="Times New Roman"/>
          <w:sz w:val="22"/>
          <w:szCs w:val="22"/>
          <w:shd w:val="clear" w:color="auto" w:fill="FFFFFF"/>
        </w:rPr>
      </w:pPr>
      <w:r w:rsidRPr="00324109">
        <w:rPr>
          <w:rFonts w:cs="Times New Roman"/>
          <w:b/>
          <w:bCs/>
          <w:sz w:val="22"/>
          <w:szCs w:val="22"/>
          <w:shd w:val="clear" w:color="auto" w:fill="FFFFFF"/>
        </w:rPr>
        <w:tab/>
      </w:r>
      <w:r w:rsidRPr="00324109">
        <w:rPr>
          <w:rFonts w:cs="Times New Roman"/>
          <w:sz w:val="22"/>
          <w:szCs w:val="22"/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14:paraId="10686DCD" w14:textId="77777777" w:rsidR="0077196D" w:rsidRPr="00324109" w:rsidRDefault="0077196D" w:rsidP="00324109">
      <w:pPr>
        <w:tabs>
          <w:tab w:val="left" w:pos="3969"/>
        </w:tabs>
        <w:ind w:firstLine="567"/>
        <w:jc w:val="both"/>
        <w:rPr>
          <w:rFonts w:cs="Times New Roman"/>
          <w:b/>
          <w:bCs/>
          <w:sz w:val="22"/>
          <w:szCs w:val="22"/>
          <w:shd w:val="clear" w:color="auto" w:fill="FFFFFF"/>
        </w:rPr>
      </w:pPr>
      <w:r w:rsidRPr="00324109">
        <w:rPr>
          <w:rFonts w:cs="Times New Roman"/>
          <w:b/>
          <w:bCs/>
          <w:sz w:val="22"/>
          <w:szCs w:val="22"/>
          <w:shd w:val="clear" w:color="auto" w:fill="FFFFFF"/>
        </w:rPr>
        <w:t>Лицо, подавшее заявку на участие в торгах, подтверждает, что ознакомлено с составом Лота, являющимся предметом торгов и претензий к состоянию и документации Лота не имеет.</w:t>
      </w:r>
    </w:p>
    <w:p w14:paraId="3CE87914" w14:textId="77777777" w:rsidR="0077196D" w:rsidRPr="00324109" w:rsidRDefault="003D073C" w:rsidP="00324109">
      <w:pPr>
        <w:tabs>
          <w:tab w:val="left" w:pos="3969"/>
        </w:tabs>
        <w:ind w:firstLine="567"/>
        <w:jc w:val="both"/>
        <w:rPr>
          <w:rFonts w:cs="Times New Roman"/>
          <w:b/>
          <w:bCs/>
          <w:sz w:val="22"/>
          <w:szCs w:val="22"/>
          <w:shd w:val="clear" w:color="auto" w:fill="FFFFFF"/>
        </w:rPr>
      </w:pPr>
      <w:r w:rsidRPr="00324109">
        <w:rPr>
          <w:rFonts w:cs="Times New Roman"/>
          <w:sz w:val="22"/>
          <w:szCs w:val="22"/>
          <w:shd w:val="clear" w:color="auto" w:fill="FFFFFF"/>
        </w:rPr>
        <w:t xml:space="preserve">После подачи заявки, Претенденту необходимо перечислить задаток на счет </w:t>
      </w:r>
      <w:r w:rsidR="0077196D" w:rsidRPr="00324109">
        <w:rPr>
          <w:rFonts w:cs="Times New Roman"/>
          <w:sz w:val="22"/>
          <w:szCs w:val="22"/>
          <w:shd w:val="clear" w:color="auto" w:fill="FFFFFF"/>
        </w:rPr>
        <w:t>Оператора ЭТП</w:t>
      </w:r>
      <w:r w:rsidRPr="00324109">
        <w:rPr>
          <w:rFonts w:cs="Times New Roman"/>
          <w:sz w:val="22"/>
          <w:szCs w:val="22"/>
          <w:shd w:val="clear" w:color="auto" w:fill="FFFFFF"/>
        </w:rPr>
        <w:t xml:space="preserve"> в соответствии с условиями договора о задатке (договора о присоединении), опубликованного на </w:t>
      </w: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официальном Интернет-сайте Организатора торгов: </w:t>
      </w:r>
      <w:r w:rsidRPr="00324109">
        <w:rPr>
          <w:rStyle w:val="a3"/>
          <w:rFonts w:cs="Times New Roman"/>
          <w:sz w:val="22"/>
          <w:szCs w:val="22"/>
          <w:shd w:val="clear" w:color="auto" w:fill="FFFFFF"/>
          <w:lang w:val="en-US"/>
        </w:rPr>
        <w:t>www</w:t>
      </w:r>
      <w:r w:rsidRPr="00324109">
        <w:rPr>
          <w:rStyle w:val="a3"/>
          <w:rFonts w:cs="Times New Roman"/>
          <w:sz w:val="22"/>
          <w:szCs w:val="22"/>
          <w:shd w:val="clear" w:color="auto" w:fill="FFFFFF"/>
        </w:rPr>
        <w:t>.</w:t>
      </w:r>
      <w:r w:rsidRPr="00324109">
        <w:rPr>
          <w:rStyle w:val="a3"/>
          <w:rFonts w:cs="Times New Roman"/>
          <w:sz w:val="22"/>
          <w:szCs w:val="22"/>
          <w:shd w:val="clear" w:color="auto" w:fill="FFFFFF"/>
          <w:lang w:val="en-US"/>
        </w:rPr>
        <w:t>auction</w:t>
      </w:r>
      <w:r w:rsidRPr="00324109">
        <w:rPr>
          <w:rStyle w:val="a3"/>
          <w:rFonts w:cs="Times New Roman"/>
          <w:sz w:val="22"/>
          <w:szCs w:val="22"/>
          <w:shd w:val="clear" w:color="auto" w:fill="FFFFFF"/>
        </w:rPr>
        <w:t>-</w:t>
      </w:r>
      <w:r w:rsidRPr="00324109">
        <w:rPr>
          <w:rStyle w:val="a3"/>
          <w:rFonts w:cs="Times New Roman"/>
          <w:sz w:val="22"/>
          <w:szCs w:val="22"/>
          <w:shd w:val="clear" w:color="auto" w:fill="FFFFFF"/>
          <w:lang w:val="en-US"/>
        </w:rPr>
        <w:t>house</w:t>
      </w:r>
      <w:r w:rsidRPr="00324109">
        <w:rPr>
          <w:rStyle w:val="a3"/>
          <w:rFonts w:cs="Times New Roman"/>
          <w:sz w:val="22"/>
          <w:szCs w:val="22"/>
          <w:shd w:val="clear" w:color="auto" w:fill="FFFFFF"/>
        </w:rPr>
        <w:t>.</w:t>
      </w:r>
      <w:proofErr w:type="spellStart"/>
      <w:r w:rsidRPr="00324109">
        <w:rPr>
          <w:rStyle w:val="a3"/>
          <w:rFonts w:cs="Times New Roman"/>
          <w:sz w:val="22"/>
          <w:szCs w:val="22"/>
          <w:shd w:val="clear" w:color="auto" w:fill="FFFFFF"/>
          <w:lang w:val="en-US"/>
        </w:rPr>
        <w:t>ru</w:t>
      </w:r>
      <w:proofErr w:type="spellEnd"/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 и на официальном Интернет-сайте </w:t>
      </w:r>
      <w:r w:rsidR="0077196D" w:rsidRPr="00324109">
        <w:rPr>
          <w:rFonts w:cs="Times New Roman"/>
          <w:color w:val="000000"/>
          <w:sz w:val="22"/>
          <w:szCs w:val="22"/>
          <w:shd w:val="clear" w:color="auto" w:fill="FFFFFF"/>
        </w:rPr>
        <w:t>ЭТП</w:t>
      </w: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: </w:t>
      </w:r>
      <w:hyperlink r:id="rId8" w:history="1">
        <w:r w:rsidRPr="00324109">
          <w:rPr>
            <w:rStyle w:val="a3"/>
            <w:rFonts w:cs="Times New Roman"/>
            <w:sz w:val="22"/>
            <w:szCs w:val="22"/>
          </w:rPr>
          <w:t>www.lot-online.ru</w:t>
        </w:r>
      </w:hyperlink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>.</w:t>
      </w:r>
      <w:r w:rsidRPr="00324109">
        <w:rPr>
          <w:rFonts w:cs="Times New Roman"/>
          <w:sz w:val="22"/>
          <w:szCs w:val="22"/>
          <w:shd w:val="clear" w:color="auto" w:fill="FFFFFF"/>
        </w:rPr>
        <w:t xml:space="preserve"> </w:t>
      </w:r>
    </w:p>
    <w:p w14:paraId="3F7DCCD4" w14:textId="742B9386" w:rsidR="0077196D" w:rsidRPr="00324109" w:rsidRDefault="0077196D" w:rsidP="00324109">
      <w:pPr>
        <w:tabs>
          <w:tab w:val="left" w:pos="3969"/>
        </w:tabs>
        <w:ind w:firstLine="567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324109">
        <w:rPr>
          <w:rFonts w:cs="Times New Roman"/>
          <w:b/>
          <w:sz w:val="22"/>
          <w:szCs w:val="22"/>
          <w:shd w:val="clear" w:color="auto" w:fill="FFFFFF"/>
        </w:rPr>
        <w:t>Задаток перечисляется на расчетный счет Оператора ЭТП: получатель - АО «Российский аукционный дом» (ИНН 7838430413, КПП 783801001): р/с №40702810355000036459 в СЕВЕРО-ЗАПАДНЫЙ БАНК ПАО СБЕРБАНК, БИК 044030653, к/с 30101810500000000653.</w:t>
      </w:r>
      <w:r w:rsidRPr="00324109">
        <w:rPr>
          <w:rFonts w:cs="Times New Roman"/>
          <w:b/>
          <w:bCs/>
          <w:sz w:val="22"/>
          <w:szCs w:val="22"/>
          <w:shd w:val="clear" w:color="auto" w:fill="FFFFFF"/>
        </w:rPr>
        <w:t xml:space="preserve"> </w:t>
      </w: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>В платежном документе в графе «назначение платежа» должна содержаться информация: «№ л/с _______Средства для проведения операций по обеспечению участия в электронных процедурах. НДС не облагается».</w:t>
      </w:r>
    </w:p>
    <w:p w14:paraId="6DD15FE1" w14:textId="77777777" w:rsidR="00B16933" w:rsidRPr="00324109" w:rsidRDefault="00B16933" w:rsidP="00324109">
      <w:pPr>
        <w:ind w:firstLine="567"/>
        <w:jc w:val="both"/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</w:pPr>
      <w:r w:rsidRPr="0032410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Задаток перечисляется непосредственно стороной по договору о задатке (договору присоединения). Исполнение обязанности по внесению суммы задатка третьими лицами не допускается.</w:t>
      </w:r>
    </w:p>
    <w:p w14:paraId="4ADD6345" w14:textId="77777777" w:rsidR="0077196D" w:rsidRPr="00324109" w:rsidRDefault="0077196D" w:rsidP="00324109">
      <w:pPr>
        <w:ind w:firstLine="567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>Задаток считается внесенным с даты поступления всей суммы Задатка на указанный счет. В случае, когда сумма Задатка от Претендента не зачислена на расчетный счет Оператора ЭТП на дату, указанную в настоящем сообщении,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7DBF1D41" w14:textId="106453D4" w:rsidR="0077196D" w:rsidRPr="00324109" w:rsidRDefault="0077196D" w:rsidP="00324109">
      <w:pPr>
        <w:ind w:firstLine="567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на ЭТП.</w:t>
      </w:r>
      <w:r w:rsidR="00B16933"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>Указанный договор о задатке считается в любом случае заключенным на условиях размещенной на ЭТП формы договора о задатке (договора присоединения) в случае подачи заявки на участие в аукционе и перечисления Претендентом задатка на расчетный счет Оператора ЭТП.</w:t>
      </w:r>
    </w:p>
    <w:p w14:paraId="77BC2ACA" w14:textId="77777777" w:rsidR="0077196D" w:rsidRPr="00324109" w:rsidRDefault="0077196D" w:rsidP="00324109">
      <w:pPr>
        <w:ind w:firstLine="567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аукциона, условиями договора о задатке (договора присоединения).</w:t>
      </w:r>
    </w:p>
    <w:p w14:paraId="71011663" w14:textId="68C55DC7" w:rsidR="0077196D" w:rsidRPr="00324109" w:rsidRDefault="003D073C" w:rsidP="00324109">
      <w:pPr>
        <w:ind w:firstLine="567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>Задаток возвращается всем участникам аукциона, кроме победителя</w:t>
      </w:r>
      <w:r w:rsidR="00B16933"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 и </w:t>
      </w:r>
      <w:r w:rsidR="002C231C" w:rsidRPr="00324109">
        <w:rPr>
          <w:rFonts w:cs="Times New Roman"/>
          <w:color w:val="000000"/>
          <w:sz w:val="22"/>
          <w:szCs w:val="22"/>
          <w:shd w:val="clear" w:color="auto" w:fill="FFFFFF"/>
        </w:rPr>
        <w:t>единственного участника</w:t>
      </w:r>
      <w:r w:rsidR="00B16933"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 аукциона</w:t>
      </w:r>
      <w:r w:rsidR="0077196D" w:rsidRPr="00324109">
        <w:rPr>
          <w:rFonts w:cs="Times New Roman"/>
          <w:color w:val="000000"/>
          <w:sz w:val="22"/>
          <w:szCs w:val="22"/>
          <w:shd w:val="clear" w:color="auto" w:fill="FFFFFF"/>
        </w:rPr>
        <w:t>. Задаток служит обеспечением исполнения обязательства победителя</w:t>
      </w:r>
      <w:r w:rsidR="00B16933"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 и </w:t>
      </w:r>
      <w:r w:rsidR="0077196D"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единственного участника аукциона по заключению договора купли-продажи и оплате цены продажи Лота. </w:t>
      </w: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>Задаток, перечисленный победителем</w:t>
      </w:r>
      <w:r w:rsidR="00B16933"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D57E42" w:rsidRPr="00324109">
        <w:rPr>
          <w:rFonts w:cs="Times New Roman"/>
          <w:color w:val="000000"/>
          <w:sz w:val="22"/>
          <w:szCs w:val="22"/>
          <w:shd w:val="clear" w:color="auto" w:fill="FFFFFF"/>
        </w:rPr>
        <w:t>/</w:t>
      </w:r>
      <w:r w:rsidR="00B16933"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D57E42" w:rsidRPr="00324109">
        <w:rPr>
          <w:rFonts w:cs="Times New Roman"/>
          <w:color w:val="000000"/>
          <w:sz w:val="22"/>
          <w:szCs w:val="22"/>
          <w:shd w:val="clear" w:color="auto" w:fill="FFFFFF"/>
        </w:rPr>
        <w:t>единственным участником аукциона</w:t>
      </w: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, засчитывается в </w:t>
      </w:r>
      <w:r w:rsidR="0077196D" w:rsidRPr="00324109">
        <w:rPr>
          <w:rFonts w:cs="Times New Roman"/>
          <w:color w:val="000000"/>
          <w:sz w:val="22"/>
          <w:szCs w:val="22"/>
          <w:shd w:val="clear" w:color="auto" w:fill="FFFFFF"/>
        </w:rPr>
        <w:t>счет оплаты цены продажи Лота</w:t>
      </w: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 по договору купли-продажи.</w:t>
      </w:r>
    </w:p>
    <w:p w14:paraId="39A1BFA6" w14:textId="277412DD" w:rsidR="0077196D" w:rsidRPr="00032CFB" w:rsidRDefault="0077196D" w:rsidP="00324109">
      <w:pPr>
        <w:ind w:firstLine="567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Сроки и порядок возврата суммы задатка, внесенного Претендентом на счет Оператора ЭТП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</w:t>
      </w:r>
      <w:r w:rsidRPr="00032CFB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 xml:space="preserve">В случае наступления, указанных в Регламенте оснований для возврата Оператором ЭТП задатка Претенденту, возврат производится путем разблокировки </w:t>
      </w:r>
      <w:r w:rsidRPr="00032CFB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lastRenderedPageBreak/>
        <w:t xml:space="preserve">денежных средств в размере суммы задатка на лицевом счете Претендента. </w:t>
      </w:r>
      <w:r w:rsidRPr="00032CFB">
        <w:rPr>
          <w:rFonts w:cs="Times New Roman"/>
          <w:color w:val="000000"/>
          <w:sz w:val="22"/>
          <w:szCs w:val="22"/>
          <w:shd w:val="clear" w:color="auto" w:fill="FFFFFF"/>
        </w:rPr>
        <w:t>С момента разблокировки суммы задатка на лицевом счете Претендента обязательства Оператора ЭТП по возврату задатка считаются исполненными.</w:t>
      </w:r>
    </w:p>
    <w:p w14:paraId="180809A5" w14:textId="44D75C73" w:rsidR="003D073C" w:rsidRPr="00324109" w:rsidRDefault="003D073C" w:rsidP="00324109">
      <w:pPr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ab/>
        <w:t>Для участия в аукционе Претендент может подать только одну заявку на</w:t>
      </w:r>
      <w:r w:rsidR="00AA48FE"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14026" w:rsidRPr="00324109">
        <w:rPr>
          <w:rFonts w:cs="Times New Roman"/>
          <w:color w:val="000000"/>
          <w:sz w:val="22"/>
          <w:szCs w:val="22"/>
          <w:shd w:val="clear" w:color="auto" w:fill="FFFFFF"/>
        </w:rPr>
        <w:t>Л</w:t>
      </w: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>от.</w:t>
      </w:r>
      <w:r w:rsidR="0077196D"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Претендент вправе отозвать заявку на участие в электронном аукционе не позднее даты определения участников торгов, направив об этом уведомление на </w:t>
      </w:r>
      <w:r w:rsidR="00A02FC2" w:rsidRPr="00324109">
        <w:rPr>
          <w:rFonts w:cs="Times New Roman"/>
          <w:color w:val="000000"/>
          <w:sz w:val="22"/>
          <w:szCs w:val="22"/>
          <w:shd w:val="clear" w:color="auto" w:fill="FFFFFF"/>
        </w:rPr>
        <w:t>ЭТП</w:t>
      </w: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>.</w:t>
      </w:r>
      <w:r w:rsidR="00A14026"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</w:t>
      </w:r>
      <w:r w:rsidR="0077196D" w:rsidRPr="00324109">
        <w:rPr>
          <w:rFonts w:cs="Times New Roman"/>
          <w:color w:val="000000"/>
          <w:sz w:val="22"/>
          <w:szCs w:val="22"/>
          <w:shd w:val="clear" w:color="auto" w:fill="FFFFFF"/>
        </w:rPr>
        <w:t>Сроки и порядок возврата суммы задатка согласно Регламенту.</w:t>
      </w:r>
    </w:p>
    <w:p w14:paraId="0766ACA7" w14:textId="77777777" w:rsidR="003D073C" w:rsidRPr="00324109" w:rsidRDefault="003D073C" w:rsidP="00324109">
      <w:pPr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14:paraId="08FA2E81" w14:textId="77777777" w:rsidR="003D073C" w:rsidRPr="00324109" w:rsidRDefault="003D073C" w:rsidP="00324109">
      <w:pPr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14:paraId="00D6C84F" w14:textId="77777777" w:rsidR="003D073C" w:rsidRPr="00324109" w:rsidRDefault="003D073C" w:rsidP="00324109">
      <w:pPr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14:paraId="4ACF3014" w14:textId="77777777" w:rsidR="003D073C" w:rsidRPr="00324109" w:rsidRDefault="003D073C" w:rsidP="00324109">
      <w:pPr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14:paraId="09743DA5" w14:textId="77777777" w:rsidR="003D073C" w:rsidRPr="00324109" w:rsidRDefault="003D073C" w:rsidP="00324109">
      <w:pPr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14:paraId="4B6DA1BB" w14:textId="77777777" w:rsidR="003D073C" w:rsidRPr="00324109" w:rsidRDefault="003D073C" w:rsidP="00324109">
      <w:pPr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47E26504" w14:textId="30188D0A" w:rsidR="003D073C" w:rsidRPr="00324109" w:rsidRDefault="003D073C" w:rsidP="00324109">
      <w:pPr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ab/>
        <w:t xml:space="preserve">3) не подтверждено поступление задатка на </w:t>
      </w:r>
      <w:r w:rsidR="0077196D"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счет Оператора ЭТП </w:t>
      </w: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на </w:t>
      </w:r>
      <w:r w:rsidR="0006609B" w:rsidRPr="00324109">
        <w:rPr>
          <w:rFonts w:cs="Times New Roman"/>
          <w:color w:val="000000"/>
          <w:sz w:val="22"/>
          <w:szCs w:val="22"/>
          <w:shd w:val="clear" w:color="auto" w:fill="FFFFFF"/>
        </w:rPr>
        <w:t>дату определения</w:t>
      </w: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 участников электронного аукциона.</w:t>
      </w:r>
    </w:p>
    <w:p w14:paraId="5D09124E" w14:textId="598B0FA3" w:rsidR="003D073C" w:rsidRPr="00324109" w:rsidRDefault="003D073C" w:rsidP="00324109">
      <w:pPr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ab/>
        <w:t>Ознакомиться с условиями договора о задатке и договора купли-продажи, а также иными сведениями об Объект</w:t>
      </w:r>
      <w:r w:rsidR="00D57E42" w:rsidRPr="00324109">
        <w:rPr>
          <w:rFonts w:cs="Times New Roman"/>
          <w:color w:val="000000"/>
          <w:sz w:val="22"/>
          <w:szCs w:val="22"/>
          <w:shd w:val="clear" w:color="auto" w:fill="FFFFFF"/>
        </w:rPr>
        <w:t>ах</w:t>
      </w: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, можно с момента начала приема заявок по адресу Организатора торгов, на официальном Интернет-сайте: </w:t>
      </w:r>
      <w:r w:rsidRPr="00324109">
        <w:rPr>
          <w:rStyle w:val="a3"/>
          <w:rFonts w:cs="Times New Roman"/>
          <w:sz w:val="22"/>
          <w:szCs w:val="22"/>
          <w:shd w:val="clear" w:color="auto" w:fill="FFFFFF"/>
          <w:lang w:val="en-US"/>
        </w:rPr>
        <w:t>www</w:t>
      </w:r>
      <w:r w:rsidRPr="00324109">
        <w:rPr>
          <w:rStyle w:val="a3"/>
          <w:rFonts w:cs="Times New Roman"/>
          <w:sz w:val="22"/>
          <w:szCs w:val="22"/>
          <w:shd w:val="clear" w:color="auto" w:fill="FFFFFF"/>
        </w:rPr>
        <w:t>.</w:t>
      </w:r>
      <w:r w:rsidRPr="00324109">
        <w:rPr>
          <w:rStyle w:val="a3"/>
          <w:rFonts w:cs="Times New Roman"/>
          <w:sz w:val="22"/>
          <w:szCs w:val="22"/>
          <w:shd w:val="clear" w:color="auto" w:fill="FFFFFF"/>
          <w:lang w:val="en-US"/>
        </w:rPr>
        <w:t>auction</w:t>
      </w:r>
      <w:r w:rsidRPr="00324109">
        <w:rPr>
          <w:rStyle w:val="a3"/>
          <w:rFonts w:cs="Times New Roman"/>
          <w:sz w:val="22"/>
          <w:szCs w:val="22"/>
          <w:shd w:val="clear" w:color="auto" w:fill="FFFFFF"/>
        </w:rPr>
        <w:t>-</w:t>
      </w:r>
      <w:r w:rsidRPr="00324109">
        <w:rPr>
          <w:rStyle w:val="a3"/>
          <w:rFonts w:cs="Times New Roman"/>
          <w:sz w:val="22"/>
          <w:szCs w:val="22"/>
          <w:shd w:val="clear" w:color="auto" w:fill="FFFFFF"/>
          <w:lang w:val="en-US"/>
        </w:rPr>
        <w:t>house</w:t>
      </w:r>
      <w:r w:rsidRPr="00324109">
        <w:rPr>
          <w:rStyle w:val="a3"/>
          <w:rFonts w:cs="Times New Roman"/>
          <w:sz w:val="22"/>
          <w:szCs w:val="22"/>
          <w:shd w:val="clear" w:color="auto" w:fill="FFFFFF"/>
        </w:rPr>
        <w:t>.</w:t>
      </w:r>
      <w:proofErr w:type="spellStart"/>
      <w:r w:rsidRPr="00324109">
        <w:rPr>
          <w:rStyle w:val="a3"/>
          <w:rFonts w:cs="Times New Roman"/>
          <w:sz w:val="22"/>
          <w:szCs w:val="22"/>
          <w:shd w:val="clear" w:color="auto" w:fill="FFFFFF"/>
          <w:lang w:val="en-US"/>
        </w:rPr>
        <w:t>ru</w:t>
      </w:r>
      <w:proofErr w:type="spellEnd"/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 и на официальном Интернет-сайте </w:t>
      </w:r>
      <w:r w:rsidR="0077196D" w:rsidRPr="00324109">
        <w:rPr>
          <w:rFonts w:cs="Times New Roman"/>
          <w:color w:val="000000"/>
          <w:sz w:val="22"/>
          <w:szCs w:val="22"/>
          <w:shd w:val="clear" w:color="auto" w:fill="FFFFFF"/>
        </w:rPr>
        <w:t>ЭТП</w:t>
      </w: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: </w:t>
      </w:r>
      <w:hyperlink r:id="rId9" w:history="1">
        <w:r w:rsidRPr="00324109">
          <w:rPr>
            <w:rStyle w:val="a3"/>
            <w:rFonts w:cs="Times New Roman"/>
            <w:sz w:val="22"/>
            <w:szCs w:val="22"/>
          </w:rPr>
          <w:t>www.lot-online.ru</w:t>
        </w:r>
      </w:hyperlink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>.</w:t>
      </w:r>
    </w:p>
    <w:p w14:paraId="3BEF37EA" w14:textId="76ED7B26" w:rsidR="0053213C" w:rsidRPr="00324109" w:rsidRDefault="003D073C" w:rsidP="00324109">
      <w:pPr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ab/>
        <w:t xml:space="preserve">Организатор торгов вправе отказаться от проведения электронного аукциона не позднее чем за </w:t>
      </w:r>
      <w:r w:rsidR="00032CFB">
        <w:rPr>
          <w:rFonts w:cs="Times New Roman"/>
          <w:color w:val="000000"/>
          <w:sz w:val="22"/>
          <w:szCs w:val="22"/>
          <w:shd w:val="clear" w:color="auto" w:fill="FFFFFF"/>
        </w:rPr>
        <w:t>два</w:t>
      </w: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 дня до </w:t>
      </w:r>
      <w:r w:rsidR="00032CFB">
        <w:rPr>
          <w:rFonts w:cs="Times New Roman"/>
          <w:color w:val="000000"/>
          <w:sz w:val="22"/>
          <w:szCs w:val="22"/>
          <w:shd w:val="clear" w:color="auto" w:fill="FFFFFF"/>
        </w:rPr>
        <w:t>подведения итогов торгов</w:t>
      </w: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>, при этом внесенные претендентами задатки подлежат возврату</w:t>
      </w:r>
      <w:r w:rsidR="0077196D"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. </w:t>
      </w:r>
      <w:r w:rsidR="00313856" w:rsidRPr="00324109">
        <w:rPr>
          <w:rFonts w:cs="Times New Roman"/>
          <w:color w:val="000000"/>
          <w:sz w:val="22"/>
          <w:szCs w:val="22"/>
          <w:shd w:val="clear" w:color="auto" w:fill="FFFFFF"/>
        </w:rPr>
        <w:t>С</w:t>
      </w:r>
      <w:r w:rsidR="0077196D" w:rsidRPr="00324109">
        <w:rPr>
          <w:rFonts w:cs="Times New Roman"/>
          <w:color w:val="000000"/>
          <w:sz w:val="22"/>
          <w:szCs w:val="22"/>
          <w:shd w:val="clear" w:color="auto" w:fill="FFFFFF"/>
        </w:rPr>
        <w:t>роки и порядок возврата суммы задатка согласно Регламенту.</w:t>
      </w:r>
    </w:p>
    <w:p w14:paraId="118EC5C1" w14:textId="77777777" w:rsidR="00313856" w:rsidRPr="00324109" w:rsidRDefault="00313856" w:rsidP="00324109">
      <w:pPr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</w:p>
    <w:p w14:paraId="485240F0" w14:textId="16D9C88B" w:rsidR="003D073C" w:rsidRPr="00324109" w:rsidRDefault="003D073C" w:rsidP="00324109">
      <w:pPr>
        <w:jc w:val="center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32410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Порядок проведения электронного аукциона и оформление его результатов</w:t>
      </w:r>
    </w:p>
    <w:p w14:paraId="16920005" w14:textId="446E4AF0" w:rsidR="003D073C" w:rsidRPr="00324109" w:rsidRDefault="003D073C" w:rsidP="00324109">
      <w:pPr>
        <w:jc w:val="both"/>
        <w:rPr>
          <w:rStyle w:val="a3"/>
          <w:rFonts w:cs="Times New Roman"/>
          <w:sz w:val="22"/>
          <w:szCs w:val="22"/>
          <w:u w:val="none"/>
          <w:shd w:val="clear" w:color="auto" w:fill="FFFFFF"/>
        </w:rPr>
      </w:pPr>
      <w:r w:rsidRPr="0032410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Электронный аукцион проводится на электронной торговой площадке АО «Российский аукционный дом» по адресу: </w:t>
      </w:r>
      <w:hyperlink r:id="rId10" w:history="1">
        <w:r w:rsidRPr="00324109">
          <w:rPr>
            <w:rStyle w:val="a3"/>
            <w:rFonts w:cs="Times New Roman"/>
            <w:sz w:val="22"/>
            <w:szCs w:val="22"/>
          </w:rPr>
          <w:t>www.lot-online.ru</w:t>
        </w:r>
      </w:hyperlink>
      <w:r w:rsidR="00A02FC2" w:rsidRPr="00324109">
        <w:rPr>
          <w:rStyle w:val="a3"/>
          <w:rFonts w:cs="Times New Roman"/>
          <w:sz w:val="22"/>
          <w:szCs w:val="22"/>
          <w:shd w:val="clear" w:color="auto" w:fill="FFFFFF"/>
        </w:rPr>
        <w:t xml:space="preserve"> </w:t>
      </w:r>
      <w:r w:rsidR="00A02FC2" w:rsidRPr="00324109">
        <w:rPr>
          <w:rStyle w:val="a3"/>
          <w:rFonts w:cs="Times New Roman"/>
          <w:color w:val="auto"/>
          <w:sz w:val="22"/>
          <w:szCs w:val="22"/>
          <w:u w:val="none"/>
          <w:shd w:val="clear" w:color="auto" w:fill="FFFFFF"/>
        </w:rPr>
        <w:t>(ЭТП).</w:t>
      </w:r>
    </w:p>
    <w:p w14:paraId="7A178892" w14:textId="50F46EA5" w:rsidR="003D073C" w:rsidRPr="00324109" w:rsidRDefault="003D073C" w:rsidP="00324109">
      <w:pPr>
        <w:jc w:val="both"/>
        <w:rPr>
          <w:rFonts w:cs="Times New Roman"/>
          <w:sz w:val="22"/>
          <w:szCs w:val="22"/>
        </w:rPr>
      </w:pPr>
      <w:r w:rsidRPr="00324109">
        <w:rPr>
          <w:rFonts w:cs="Times New Roman"/>
          <w:b/>
          <w:bCs/>
          <w:sz w:val="22"/>
          <w:szCs w:val="22"/>
        </w:rPr>
        <w:tab/>
      </w:r>
      <w:r w:rsidRPr="00324109">
        <w:rPr>
          <w:rFonts w:cs="Times New Roman"/>
          <w:sz w:val="22"/>
          <w:szCs w:val="22"/>
        </w:rPr>
        <w:t xml:space="preserve">Предложения по цене заявляются участниками электронного аукциона после начала торгов на </w:t>
      </w:r>
      <w:r w:rsidR="00A02FC2" w:rsidRPr="00324109">
        <w:rPr>
          <w:rFonts w:cs="Times New Roman"/>
          <w:sz w:val="22"/>
          <w:szCs w:val="22"/>
        </w:rPr>
        <w:t>ЭТП</w:t>
      </w:r>
      <w:r w:rsidRPr="00324109">
        <w:rPr>
          <w:rFonts w:cs="Times New Roman"/>
          <w:sz w:val="22"/>
          <w:szCs w:val="22"/>
        </w:rPr>
        <w:t xml:space="preserve"> через «Личный кабинет» (в разделе «Покупаю»).</w:t>
      </w:r>
    </w:p>
    <w:p w14:paraId="73DF3130" w14:textId="68D8C9AA" w:rsidR="003D073C" w:rsidRPr="00324109" w:rsidRDefault="003D073C" w:rsidP="00324109">
      <w:pPr>
        <w:jc w:val="both"/>
        <w:rPr>
          <w:rFonts w:cs="Times New Roman"/>
          <w:sz w:val="22"/>
          <w:szCs w:val="22"/>
        </w:rPr>
      </w:pPr>
      <w:r w:rsidRPr="00324109">
        <w:rPr>
          <w:rFonts w:cs="Times New Roman"/>
          <w:sz w:val="22"/>
          <w:szCs w:val="22"/>
        </w:rPr>
        <w:tab/>
        <w:t xml:space="preserve">Во время проведения электронного аукциона Организатор торгов размещает на </w:t>
      </w:r>
      <w:r w:rsidR="00A02FC2" w:rsidRPr="00324109">
        <w:rPr>
          <w:rFonts w:cs="Times New Roman"/>
          <w:sz w:val="22"/>
          <w:szCs w:val="22"/>
        </w:rPr>
        <w:t>ЭТП</w:t>
      </w:r>
      <w:r w:rsidRPr="00324109">
        <w:rPr>
          <w:rFonts w:cs="Times New Roman"/>
          <w:sz w:val="22"/>
          <w:szCs w:val="22"/>
        </w:rPr>
        <w:t xml:space="preserve"> все принятые предложения о цене </w:t>
      </w:r>
      <w:r w:rsidR="00A14026" w:rsidRPr="00324109">
        <w:rPr>
          <w:rFonts w:cs="Times New Roman"/>
          <w:sz w:val="22"/>
          <w:szCs w:val="22"/>
        </w:rPr>
        <w:t>Л</w:t>
      </w:r>
      <w:r w:rsidRPr="00324109">
        <w:rPr>
          <w:rFonts w:cs="Times New Roman"/>
          <w:sz w:val="22"/>
          <w:szCs w:val="22"/>
        </w:rPr>
        <w:t>ота и время их поступления, а также время до истечения времени окончания представления таких предложений.</w:t>
      </w:r>
    </w:p>
    <w:p w14:paraId="3E34CD78" w14:textId="6E6E3473" w:rsidR="003D073C" w:rsidRPr="00324109" w:rsidRDefault="003D073C" w:rsidP="00324109">
      <w:pPr>
        <w:jc w:val="both"/>
        <w:rPr>
          <w:rFonts w:cs="Times New Roman"/>
          <w:sz w:val="22"/>
          <w:szCs w:val="22"/>
        </w:rPr>
      </w:pPr>
      <w:r w:rsidRPr="00324109">
        <w:rPr>
          <w:rFonts w:cs="Times New Roman"/>
          <w:sz w:val="22"/>
          <w:szCs w:val="22"/>
        </w:rPr>
        <w:tab/>
        <w:t xml:space="preserve">Победителем аукциона признается участник торгов, </w:t>
      </w:r>
      <w:r w:rsidR="00120AE4" w:rsidRPr="00324109">
        <w:rPr>
          <w:rFonts w:cs="Times New Roman"/>
          <w:sz w:val="22"/>
          <w:szCs w:val="22"/>
        </w:rPr>
        <w:t>предложивший</w:t>
      </w:r>
      <w:r w:rsidRPr="00324109">
        <w:rPr>
          <w:rFonts w:cs="Times New Roman"/>
          <w:sz w:val="22"/>
          <w:szCs w:val="22"/>
        </w:rPr>
        <w:t xml:space="preserve"> наибольшую цену продажи </w:t>
      </w:r>
      <w:r w:rsidR="00313856" w:rsidRPr="00324109">
        <w:rPr>
          <w:rFonts w:cs="Times New Roman"/>
          <w:sz w:val="22"/>
          <w:szCs w:val="22"/>
        </w:rPr>
        <w:t>Л</w:t>
      </w:r>
      <w:r w:rsidRPr="00324109">
        <w:rPr>
          <w:rFonts w:cs="Times New Roman"/>
          <w:sz w:val="22"/>
          <w:szCs w:val="22"/>
        </w:rPr>
        <w:t>ота.</w:t>
      </w:r>
      <w:r w:rsidR="00313856" w:rsidRPr="00324109">
        <w:rPr>
          <w:rFonts w:cs="Times New Roman"/>
          <w:sz w:val="22"/>
          <w:szCs w:val="22"/>
        </w:rPr>
        <w:t xml:space="preserve"> </w:t>
      </w:r>
      <w:r w:rsidRPr="00324109">
        <w:rPr>
          <w:rFonts w:cs="Times New Roman"/>
          <w:sz w:val="22"/>
          <w:szCs w:val="22"/>
        </w:rPr>
        <w:t xml:space="preserve">Цена </w:t>
      </w:r>
      <w:r w:rsidR="00313856" w:rsidRPr="00324109">
        <w:rPr>
          <w:rFonts w:cs="Times New Roman"/>
          <w:sz w:val="22"/>
          <w:szCs w:val="22"/>
        </w:rPr>
        <w:t>Л</w:t>
      </w:r>
      <w:r w:rsidRPr="00324109">
        <w:rPr>
          <w:rFonts w:cs="Times New Roman"/>
          <w:sz w:val="22"/>
          <w:szCs w:val="22"/>
        </w:rPr>
        <w:t>ота, предложенная победителем аукциона, заносится в протокол об итогах электронного аукциона.</w:t>
      </w:r>
    </w:p>
    <w:p w14:paraId="6B546560" w14:textId="023E177A" w:rsidR="003D073C" w:rsidRPr="00324109" w:rsidRDefault="003D073C" w:rsidP="00324109">
      <w:pPr>
        <w:jc w:val="both"/>
        <w:rPr>
          <w:rFonts w:cs="Times New Roman"/>
          <w:sz w:val="22"/>
          <w:szCs w:val="22"/>
        </w:rPr>
      </w:pPr>
      <w:r w:rsidRPr="00324109">
        <w:rPr>
          <w:rFonts w:cs="Times New Roman"/>
          <w:sz w:val="22"/>
          <w:szCs w:val="22"/>
        </w:rPr>
        <w:tab/>
        <w:t xml:space="preserve"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</w:t>
      </w:r>
      <w:r w:rsidR="00A02FC2" w:rsidRPr="00324109">
        <w:rPr>
          <w:rFonts w:cs="Times New Roman"/>
          <w:sz w:val="22"/>
          <w:szCs w:val="22"/>
        </w:rPr>
        <w:t>ЭТП</w:t>
      </w:r>
      <w:r w:rsidRPr="00324109">
        <w:rPr>
          <w:rFonts w:cs="Times New Roman"/>
          <w:sz w:val="22"/>
          <w:szCs w:val="22"/>
        </w:rPr>
        <w:t xml:space="preserve"> размещается информация о завершении и результатах электронного аукциона</w:t>
      </w:r>
      <w:r w:rsidR="00313856" w:rsidRPr="00324109">
        <w:rPr>
          <w:rFonts w:cs="Times New Roman"/>
          <w:sz w:val="22"/>
          <w:szCs w:val="22"/>
        </w:rPr>
        <w:t xml:space="preserve">. </w:t>
      </w:r>
      <w:r w:rsidRPr="00324109">
        <w:rPr>
          <w:rFonts w:cs="Times New Roman"/>
          <w:sz w:val="22"/>
          <w:szCs w:val="22"/>
        </w:rPr>
        <w:t xml:space="preserve">Уклонение победителя аукциона или Организатора торгов от подписания </w:t>
      </w:r>
      <w:r w:rsidR="0006609B" w:rsidRPr="00324109">
        <w:rPr>
          <w:rFonts w:cs="Times New Roman"/>
          <w:sz w:val="22"/>
          <w:szCs w:val="22"/>
        </w:rPr>
        <w:t>протокола влечет</w:t>
      </w:r>
      <w:r w:rsidRPr="00324109">
        <w:rPr>
          <w:rFonts w:cs="Times New Roman"/>
          <w:sz w:val="22"/>
          <w:szCs w:val="22"/>
        </w:rPr>
        <w:t xml:space="preserve"> последствия, предусмотренные пунктом </w:t>
      </w:r>
      <w:r w:rsidR="00752FFF">
        <w:rPr>
          <w:rFonts w:cs="Times New Roman"/>
          <w:sz w:val="22"/>
          <w:szCs w:val="22"/>
        </w:rPr>
        <w:t>6</w:t>
      </w:r>
      <w:r w:rsidRPr="00324109">
        <w:rPr>
          <w:rFonts w:cs="Times New Roman"/>
          <w:sz w:val="22"/>
          <w:szCs w:val="22"/>
        </w:rPr>
        <w:t xml:space="preserve"> статьи 448 Гражданского кодекса РФ.</w:t>
      </w:r>
      <w:r w:rsidR="00313856" w:rsidRPr="00324109">
        <w:rPr>
          <w:rFonts w:cs="Times New Roman"/>
          <w:sz w:val="22"/>
          <w:szCs w:val="22"/>
        </w:rPr>
        <w:t xml:space="preserve"> </w:t>
      </w:r>
      <w:r w:rsidRPr="00324109">
        <w:rPr>
          <w:rFonts w:cs="Times New Roman"/>
          <w:sz w:val="22"/>
          <w:szCs w:val="22"/>
        </w:rPr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</w:t>
      </w:r>
      <w:r w:rsidR="00D57E42" w:rsidRPr="00324109">
        <w:rPr>
          <w:rFonts w:cs="Times New Roman"/>
          <w:sz w:val="22"/>
          <w:szCs w:val="22"/>
        </w:rPr>
        <w:t>ов</w:t>
      </w:r>
      <w:r w:rsidRPr="00324109">
        <w:rPr>
          <w:rFonts w:cs="Times New Roman"/>
          <w:sz w:val="22"/>
          <w:szCs w:val="22"/>
        </w:rPr>
        <w:t xml:space="preserve"> по итогам электронного аукциона.</w:t>
      </w:r>
    </w:p>
    <w:p w14:paraId="308CF930" w14:textId="20D996FA" w:rsidR="003D073C" w:rsidRPr="00324109" w:rsidRDefault="003D073C" w:rsidP="00324109">
      <w:pPr>
        <w:jc w:val="both"/>
        <w:rPr>
          <w:rFonts w:cs="Times New Roman"/>
          <w:sz w:val="22"/>
          <w:szCs w:val="22"/>
        </w:rPr>
      </w:pPr>
      <w:r w:rsidRPr="00324109">
        <w:rPr>
          <w:rFonts w:cs="Times New Roman"/>
          <w:sz w:val="22"/>
          <w:szCs w:val="22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  <w:r w:rsidR="00313856" w:rsidRPr="00324109">
        <w:rPr>
          <w:rFonts w:cs="Times New Roman"/>
          <w:sz w:val="22"/>
          <w:szCs w:val="22"/>
        </w:rPr>
        <w:t xml:space="preserve"> </w:t>
      </w:r>
      <w:r w:rsidRPr="00324109">
        <w:rPr>
          <w:rFonts w:cs="Times New Roman"/>
          <w:sz w:val="22"/>
          <w:szCs w:val="22"/>
        </w:rPr>
        <w:t xml:space="preserve">Время отклика программного обеспечения </w:t>
      </w:r>
      <w:r w:rsidR="00A02FC2" w:rsidRPr="00324109">
        <w:rPr>
          <w:rFonts w:cs="Times New Roman"/>
          <w:sz w:val="22"/>
          <w:szCs w:val="22"/>
        </w:rPr>
        <w:t>ЭТП</w:t>
      </w:r>
      <w:r w:rsidRPr="00324109">
        <w:rPr>
          <w:rFonts w:cs="Times New Roman"/>
          <w:sz w:val="22"/>
          <w:szCs w:val="22"/>
        </w:rPr>
        <w:t xml:space="preserve"> зависит от местоположения пользователя и скорости подключения к Интернету.</w:t>
      </w:r>
      <w:r w:rsidR="00313856" w:rsidRPr="00324109">
        <w:rPr>
          <w:rFonts w:cs="Times New Roman"/>
          <w:sz w:val="22"/>
          <w:szCs w:val="22"/>
        </w:rPr>
        <w:t xml:space="preserve"> </w:t>
      </w:r>
      <w:r w:rsidRPr="00324109">
        <w:rPr>
          <w:rFonts w:cs="Times New Roman"/>
          <w:sz w:val="22"/>
          <w:szCs w:val="22"/>
        </w:rPr>
        <w:t xml:space="preserve"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</w:t>
      </w:r>
      <w:r w:rsidR="00A02FC2" w:rsidRPr="00324109">
        <w:rPr>
          <w:rFonts w:cs="Times New Roman"/>
          <w:sz w:val="22"/>
          <w:szCs w:val="22"/>
        </w:rPr>
        <w:t>ЭТП</w:t>
      </w:r>
      <w:r w:rsidRPr="00324109">
        <w:rPr>
          <w:rFonts w:cs="Times New Roman"/>
          <w:sz w:val="22"/>
          <w:szCs w:val="22"/>
        </w:rPr>
        <w:t>. Данная информация также размещается на сайте</w:t>
      </w:r>
      <w:r w:rsidRPr="00324109">
        <w:rPr>
          <w:rFonts w:cs="Times New Roman"/>
          <w:color w:val="000000"/>
          <w:sz w:val="22"/>
          <w:szCs w:val="22"/>
          <w:u w:val="single"/>
          <w:shd w:val="clear" w:color="auto" w:fill="FFFFFF"/>
        </w:rPr>
        <w:t xml:space="preserve"> </w:t>
      </w:r>
      <w:hyperlink r:id="rId11" w:history="1">
        <w:r w:rsidRPr="00324109">
          <w:rPr>
            <w:rStyle w:val="a3"/>
            <w:rFonts w:cs="Times New Roman"/>
            <w:sz w:val="22"/>
            <w:szCs w:val="22"/>
          </w:rPr>
          <w:t>www.lot-online.ru</w:t>
        </w:r>
      </w:hyperlink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>.</w:t>
      </w:r>
    </w:p>
    <w:p w14:paraId="3698F8D1" w14:textId="2ACE39DE" w:rsidR="00802AF8" w:rsidRPr="00324109" w:rsidRDefault="003D073C" w:rsidP="00324109">
      <w:pPr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324109">
        <w:rPr>
          <w:rFonts w:cs="Times New Roman"/>
          <w:b/>
          <w:bCs/>
          <w:sz w:val="22"/>
          <w:szCs w:val="22"/>
        </w:rPr>
        <w:lastRenderedPageBreak/>
        <w:tab/>
      </w:r>
      <w:r w:rsidRPr="00324109">
        <w:rPr>
          <w:rFonts w:cs="Times New Roman"/>
          <w:sz w:val="22"/>
          <w:szCs w:val="22"/>
          <w:shd w:val="clear" w:color="auto" w:fill="FFFFFF"/>
        </w:rPr>
        <w:t>Договор купли-продажи Объект</w:t>
      </w:r>
      <w:r w:rsidR="00D57E42" w:rsidRPr="00324109">
        <w:rPr>
          <w:rFonts w:cs="Times New Roman"/>
          <w:sz w:val="22"/>
          <w:szCs w:val="22"/>
          <w:shd w:val="clear" w:color="auto" w:fill="FFFFFF"/>
        </w:rPr>
        <w:t>ов</w:t>
      </w:r>
      <w:r w:rsidR="00167F83" w:rsidRPr="00324109">
        <w:rPr>
          <w:rFonts w:cs="Times New Roman"/>
          <w:sz w:val="22"/>
          <w:szCs w:val="22"/>
          <w:shd w:val="clear" w:color="auto" w:fill="FFFFFF"/>
        </w:rPr>
        <w:t xml:space="preserve"> </w:t>
      </w:r>
      <w:r w:rsidRPr="00324109">
        <w:rPr>
          <w:rFonts w:cs="Times New Roman"/>
          <w:sz w:val="22"/>
          <w:szCs w:val="22"/>
          <w:shd w:val="clear" w:color="auto" w:fill="FFFFFF"/>
        </w:rPr>
        <w:t>заключается между победителем</w:t>
      </w:r>
      <w:r w:rsidR="00B16933" w:rsidRPr="00324109">
        <w:rPr>
          <w:rFonts w:cs="Times New Roman"/>
          <w:sz w:val="22"/>
          <w:szCs w:val="22"/>
          <w:shd w:val="clear" w:color="auto" w:fill="FFFFFF"/>
        </w:rPr>
        <w:t xml:space="preserve"> </w:t>
      </w:r>
      <w:r w:rsidR="006A61AB" w:rsidRPr="00324109">
        <w:rPr>
          <w:rFonts w:cs="Times New Roman"/>
          <w:sz w:val="22"/>
          <w:szCs w:val="22"/>
          <w:shd w:val="clear" w:color="auto" w:fill="FFFFFF"/>
        </w:rPr>
        <w:t xml:space="preserve">аукциона (покупателем) </w:t>
      </w:r>
      <w:r w:rsidRPr="00324109">
        <w:rPr>
          <w:rFonts w:cs="Times New Roman"/>
          <w:sz w:val="22"/>
          <w:szCs w:val="22"/>
          <w:shd w:val="clear" w:color="auto" w:fill="FFFFFF"/>
        </w:rPr>
        <w:t>и</w:t>
      </w:r>
      <w:r w:rsidR="00903902" w:rsidRPr="00324109">
        <w:rPr>
          <w:rFonts w:cs="Times New Roman"/>
          <w:sz w:val="22"/>
          <w:szCs w:val="22"/>
          <w:shd w:val="clear" w:color="auto" w:fill="FFFFFF"/>
        </w:rPr>
        <w:t xml:space="preserve"> </w:t>
      </w:r>
      <w:r w:rsidR="00313856" w:rsidRPr="00324109">
        <w:rPr>
          <w:rFonts w:cs="Times New Roman"/>
          <w:sz w:val="22"/>
          <w:szCs w:val="22"/>
          <w:shd w:val="clear" w:color="auto" w:fill="FFFFFF"/>
        </w:rPr>
        <w:t>Продавцом</w:t>
      </w:r>
      <w:r w:rsidR="00C6087C" w:rsidRPr="00324109">
        <w:rPr>
          <w:rFonts w:cs="Times New Roman"/>
          <w:sz w:val="22"/>
          <w:szCs w:val="22"/>
          <w:shd w:val="clear" w:color="auto" w:fill="FFFFFF"/>
        </w:rPr>
        <w:t xml:space="preserve">, </w:t>
      </w:r>
      <w:r w:rsidRPr="00324109">
        <w:rPr>
          <w:rFonts w:cs="Times New Roman"/>
          <w:sz w:val="22"/>
          <w:szCs w:val="22"/>
          <w:shd w:val="clear" w:color="auto" w:fill="FFFFFF"/>
        </w:rPr>
        <w:t xml:space="preserve">в течение </w:t>
      </w:r>
      <w:r w:rsidR="00313856" w:rsidRPr="00324109">
        <w:rPr>
          <w:rFonts w:cs="Times New Roman"/>
          <w:sz w:val="22"/>
          <w:szCs w:val="22"/>
          <w:shd w:val="clear" w:color="auto" w:fill="FFFFFF"/>
        </w:rPr>
        <w:t xml:space="preserve">10 (Десяти) </w:t>
      </w:r>
      <w:r w:rsidRPr="00324109">
        <w:rPr>
          <w:rFonts w:cs="Times New Roman"/>
          <w:sz w:val="22"/>
          <w:szCs w:val="22"/>
          <w:shd w:val="clear" w:color="auto" w:fill="FFFFFF"/>
        </w:rPr>
        <w:t xml:space="preserve">рабочих дней </w:t>
      </w:r>
      <w:r w:rsidR="00313856" w:rsidRPr="00324109">
        <w:rPr>
          <w:rFonts w:cs="Times New Roman"/>
          <w:sz w:val="22"/>
          <w:szCs w:val="22"/>
          <w:shd w:val="clear" w:color="auto" w:fill="FFFFFF"/>
        </w:rPr>
        <w:t>с даты подведения итогов аукциона,</w:t>
      </w:r>
      <w:r w:rsidRPr="00324109">
        <w:rPr>
          <w:rFonts w:cs="Times New Roman"/>
          <w:sz w:val="22"/>
          <w:szCs w:val="22"/>
          <w:shd w:val="clear" w:color="auto" w:fill="FFFFFF"/>
        </w:rPr>
        <w:t xml:space="preserve"> в соответствии с примерной формой договора купли-продажи, размещенной на сайтах</w:t>
      </w:r>
      <w:r w:rsidRPr="00324109">
        <w:rPr>
          <w:rFonts w:cs="Times New Roman"/>
          <w:b/>
          <w:bCs/>
          <w:sz w:val="22"/>
          <w:szCs w:val="22"/>
          <w:shd w:val="clear" w:color="auto" w:fill="FFFFFF"/>
        </w:rPr>
        <w:t xml:space="preserve"> </w:t>
      </w:r>
      <w:r w:rsidRPr="00324109">
        <w:rPr>
          <w:rFonts w:cs="Times New Roman"/>
          <w:sz w:val="22"/>
          <w:szCs w:val="22"/>
          <w:shd w:val="clear" w:color="auto" w:fill="FFFFFF"/>
        </w:rPr>
        <w:t>Организатора торгов:</w:t>
      </w: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324109">
        <w:rPr>
          <w:rStyle w:val="a3"/>
          <w:rFonts w:cs="Times New Roman"/>
          <w:sz w:val="22"/>
          <w:szCs w:val="22"/>
          <w:shd w:val="clear" w:color="auto" w:fill="FFFFFF"/>
          <w:lang w:val="en-US"/>
        </w:rPr>
        <w:t>www</w:t>
      </w:r>
      <w:r w:rsidRPr="00324109">
        <w:rPr>
          <w:rStyle w:val="a3"/>
          <w:rFonts w:cs="Times New Roman"/>
          <w:sz w:val="22"/>
          <w:szCs w:val="22"/>
          <w:shd w:val="clear" w:color="auto" w:fill="FFFFFF"/>
        </w:rPr>
        <w:t>.</w:t>
      </w:r>
      <w:r w:rsidRPr="00324109">
        <w:rPr>
          <w:rStyle w:val="a3"/>
          <w:rFonts w:cs="Times New Roman"/>
          <w:sz w:val="22"/>
          <w:szCs w:val="22"/>
          <w:shd w:val="clear" w:color="auto" w:fill="FFFFFF"/>
          <w:lang w:val="en-US"/>
        </w:rPr>
        <w:t>auction</w:t>
      </w:r>
      <w:r w:rsidRPr="00324109">
        <w:rPr>
          <w:rStyle w:val="a3"/>
          <w:rFonts w:cs="Times New Roman"/>
          <w:sz w:val="22"/>
          <w:szCs w:val="22"/>
          <w:shd w:val="clear" w:color="auto" w:fill="FFFFFF"/>
        </w:rPr>
        <w:t>-</w:t>
      </w:r>
      <w:r w:rsidRPr="00324109">
        <w:rPr>
          <w:rStyle w:val="a3"/>
          <w:rFonts w:cs="Times New Roman"/>
          <w:sz w:val="22"/>
          <w:szCs w:val="22"/>
          <w:shd w:val="clear" w:color="auto" w:fill="FFFFFF"/>
          <w:lang w:val="en-US"/>
        </w:rPr>
        <w:t>house</w:t>
      </w:r>
      <w:r w:rsidRPr="00324109">
        <w:rPr>
          <w:rStyle w:val="a3"/>
          <w:rFonts w:cs="Times New Roman"/>
          <w:sz w:val="22"/>
          <w:szCs w:val="22"/>
          <w:shd w:val="clear" w:color="auto" w:fill="FFFFFF"/>
        </w:rPr>
        <w:t>.</w:t>
      </w:r>
      <w:proofErr w:type="spellStart"/>
      <w:r w:rsidRPr="00324109">
        <w:rPr>
          <w:rStyle w:val="a3"/>
          <w:rFonts w:cs="Times New Roman"/>
          <w:sz w:val="22"/>
          <w:szCs w:val="22"/>
          <w:shd w:val="clear" w:color="auto" w:fill="FFFFFF"/>
          <w:lang w:val="en-US"/>
        </w:rPr>
        <w:t>ru</w:t>
      </w:r>
      <w:proofErr w:type="spellEnd"/>
      <w:r w:rsidRPr="00324109">
        <w:rPr>
          <w:rStyle w:val="a3"/>
          <w:rFonts w:cs="Times New Roman"/>
          <w:sz w:val="22"/>
          <w:szCs w:val="22"/>
          <w:shd w:val="clear" w:color="auto" w:fill="FFFFFF"/>
        </w:rPr>
        <w:t xml:space="preserve"> </w:t>
      </w:r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>и</w:t>
      </w:r>
      <w:r w:rsidRPr="00324109">
        <w:rPr>
          <w:rFonts w:cs="Times New Roman"/>
          <w:color w:val="000000"/>
          <w:sz w:val="22"/>
          <w:szCs w:val="22"/>
          <w:u w:val="single"/>
          <w:shd w:val="clear" w:color="auto" w:fill="FFFFFF"/>
        </w:rPr>
        <w:t xml:space="preserve"> </w:t>
      </w:r>
      <w:hyperlink r:id="rId12" w:history="1">
        <w:r w:rsidRPr="00324109">
          <w:rPr>
            <w:rStyle w:val="a3"/>
            <w:rFonts w:cs="Times New Roman"/>
            <w:sz w:val="22"/>
            <w:szCs w:val="22"/>
          </w:rPr>
          <w:t>www.lot-online.ru</w:t>
        </w:r>
      </w:hyperlink>
      <w:r w:rsidRPr="00324109">
        <w:rPr>
          <w:rFonts w:cs="Times New Roman"/>
          <w:color w:val="000000"/>
          <w:sz w:val="22"/>
          <w:szCs w:val="22"/>
          <w:shd w:val="clear" w:color="auto" w:fill="FFFFFF"/>
        </w:rPr>
        <w:t>.</w:t>
      </w:r>
    </w:p>
    <w:p w14:paraId="2E26F938" w14:textId="31328F2F" w:rsidR="00802AF8" w:rsidRPr="00324109" w:rsidRDefault="00802AF8" w:rsidP="00324109">
      <w:pPr>
        <w:ind w:firstLine="709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324109">
        <w:rPr>
          <w:rFonts w:cs="Times New Roman"/>
          <w:sz w:val="22"/>
          <w:szCs w:val="22"/>
        </w:rPr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14:paraId="0AFCD862" w14:textId="77777777" w:rsidR="00802AF8" w:rsidRPr="00324109" w:rsidRDefault="00802AF8" w:rsidP="00324109">
      <w:pPr>
        <w:ind w:firstLine="709"/>
        <w:jc w:val="both"/>
        <w:rPr>
          <w:rFonts w:cs="Times New Roman"/>
          <w:b/>
          <w:bCs/>
          <w:sz w:val="22"/>
          <w:szCs w:val="22"/>
        </w:rPr>
      </w:pPr>
      <w:r w:rsidRPr="00324109">
        <w:rPr>
          <w:rFonts w:cs="Times New Roman"/>
          <w:b/>
          <w:bCs/>
          <w:sz w:val="22"/>
          <w:szCs w:val="22"/>
        </w:rPr>
        <w:t>Аукцион признается несостоявшимся в случае, если:</w:t>
      </w:r>
    </w:p>
    <w:p w14:paraId="2105CB32" w14:textId="77777777" w:rsidR="00802AF8" w:rsidRPr="00324109" w:rsidRDefault="00802AF8" w:rsidP="00324109">
      <w:pPr>
        <w:jc w:val="both"/>
        <w:rPr>
          <w:rFonts w:cs="Times New Roman"/>
          <w:sz w:val="22"/>
          <w:szCs w:val="22"/>
        </w:rPr>
      </w:pPr>
      <w:r w:rsidRPr="00324109">
        <w:rPr>
          <w:rFonts w:cs="Times New Roman"/>
          <w:b/>
          <w:bCs/>
          <w:sz w:val="22"/>
          <w:szCs w:val="22"/>
        </w:rPr>
        <w:tab/>
        <w:t xml:space="preserve">- </w:t>
      </w:r>
      <w:r w:rsidRPr="00324109">
        <w:rPr>
          <w:rFonts w:cs="Times New Roman"/>
          <w:sz w:val="22"/>
          <w:szCs w:val="22"/>
        </w:rPr>
        <w:t>не было подано ни одной заявки на участие в аукционе либо ни один из Претендентов не признан участником аукциона;</w:t>
      </w:r>
    </w:p>
    <w:p w14:paraId="7650FB5A" w14:textId="77777777" w:rsidR="00802AF8" w:rsidRPr="00324109" w:rsidRDefault="00802AF8" w:rsidP="00324109">
      <w:pPr>
        <w:ind w:firstLine="709"/>
        <w:jc w:val="both"/>
        <w:rPr>
          <w:rFonts w:cs="Times New Roman"/>
          <w:sz w:val="22"/>
          <w:szCs w:val="22"/>
        </w:rPr>
      </w:pPr>
      <w:r w:rsidRPr="00324109">
        <w:rPr>
          <w:rFonts w:cs="Times New Roman"/>
          <w:sz w:val="22"/>
          <w:szCs w:val="22"/>
        </w:rPr>
        <w:t>- к участию в аукционе допущен только один Претендент;</w:t>
      </w:r>
    </w:p>
    <w:p w14:paraId="1BC7A2C2" w14:textId="77777777" w:rsidR="00802AF8" w:rsidRPr="00324109" w:rsidRDefault="00802AF8" w:rsidP="00324109">
      <w:pPr>
        <w:ind w:firstLine="709"/>
        <w:jc w:val="both"/>
        <w:rPr>
          <w:rFonts w:cs="Times New Roman"/>
          <w:sz w:val="22"/>
          <w:szCs w:val="22"/>
        </w:rPr>
      </w:pPr>
      <w:r w:rsidRPr="00324109">
        <w:rPr>
          <w:rFonts w:cs="Times New Roman"/>
          <w:sz w:val="22"/>
          <w:szCs w:val="22"/>
        </w:rPr>
        <w:t>- ни один из участников не представил предложение по цене.</w:t>
      </w:r>
    </w:p>
    <w:p w14:paraId="48B37950" w14:textId="3AA60116" w:rsidR="00313856" w:rsidRPr="00324109" w:rsidRDefault="003D073C" w:rsidP="00324109">
      <w:pPr>
        <w:jc w:val="both"/>
        <w:rPr>
          <w:rFonts w:cs="Times New Roman"/>
          <w:sz w:val="22"/>
          <w:szCs w:val="22"/>
          <w:shd w:val="clear" w:color="auto" w:fill="FFFFFF"/>
        </w:rPr>
      </w:pPr>
      <w:r w:rsidRPr="00324109">
        <w:rPr>
          <w:rFonts w:cs="Times New Roman"/>
          <w:sz w:val="22"/>
          <w:szCs w:val="22"/>
          <w:shd w:val="clear" w:color="auto" w:fill="FFFFFF"/>
        </w:rPr>
        <w:tab/>
      </w:r>
      <w:r w:rsidR="00313856" w:rsidRPr="00324109">
        <w:rPr>
          <w:rFonts w:cs="Times New Roman"/>
          <w:sz w:val="22"/>
          <w:szCs w:val="22"/>
          <w:shd w:val="clear" w:color="auto" w:fill="FFFFFF"/>
        </w:rPr>
        <w:t xml:space="preserve">В случае признания аукциона несостоявшимся по причине допуска к участию только одного участника, Продавец заключает договор купли-продажи с единственным участником аукциона </w:t>
      </w:r>
      <w:r w:rsidR="000B0AB2">
        <w:rPr>
          <w:rFonts w:cs="Times New Roman"/>
          <w:sz w:val="22"/>
          <w:szCs w:val="22"/>
          <w:shd w:val="clear" w:color="auto" w:fill="FFFFFF"/>
        </w:rPr>
        <w:t>в соответствии с представленным им предложением о цене Лота</w:t>
      </w:r>
      <w:r w:rsidR="00313856" w:rsidRPr="00324109">
        <w:rPr>
          <w:rFonts w:cs="Times New Roman"/>
          <w:sz w:val="22"/>
          <w:szCs w:val="22"/>
          <w:shd w:val="clear" w:color="auto" w:fill="FFFFFF"/>
        </w:rPr>
        <w:t>, в течение 10 (Десяти) рабочих дней с даты признания аукциона несостоявшимся.</w:t>
      </w:r>
    </w:p>
    <w:p w14:paraId="1382A7A2" w14:textId="0D848349" w:rsidR="00A14026" w:rsidRPr="00324109" w:rsidRDefault="00313856" w:rsidP="00324109">
      <w:pPr>
        <w:ind w:firstLine="709"/>
        <w:jc w:val="both"/>
        <w:rPr>
          <w:rFonts w:cs="Times New Roman"/>
          <w:sz w:val="22"/>
          <w:szCs w:val="22"/>
          <w:shd w:val="clear" w:color="auto" w:fill="FFFFFF"/>
        </w:rPr>
      </w:pPr>
      <w:r w:rsidRPr="00324109">
        <w:rPr>
          <w:rFonts w:cs="Times New Roman"/>
          <w:sz w:val="22"/>
          <w:szCs w:val="22"/>
          <w:shd w:val="clear" w:color="auto" w:fill="FFFFFF"/>
        </w:rPr>
        <w:t>Оплата цены продажи Лота производится Покупателем путем безналичного перечисления денежных средств на счет Продавца, в течение 10 (Десяти) рабочих дней с даты заключения договора купли-продажи.</w:t>
      </w:r>
    </w:p>
    <w:p w14:paraId="10E9A8A4" w14:textId="006DA149" w:rsidR="00142205" w:rsidRPr="00324109" w:rsidRDefault="00FA0A3F" w:rsidP="00324109">
      <w:pPr>
        <w:ind w:firstLine="709"/>
        <w:jc w:val="both"/>
        <w:rPr>
          <w:rFonts w:cs="Times New Roman"/>
          <w:sz w:val="22"/>
          <w:szCs w:val="22"/>
          <w:shd w:val="clear" w:color="auto" w:fill="FFFFFF"/>
        </w:rPr>
      </w:pPr>
      <w:r w:rsidRPr="00324109">
        <w:rPr>
          <w:rFonts w:cs="Times New Roman"/>
          <w:sz w:val="22"/>
          <w:szCs w:val="22"/>
        </w:rPr>
        <w:t>При уклонении (отказе) победителя</w:t>
      </w:r>
      <w:r w:rsidR="00B16933" w:rsidRPr="00324109">
        <w:rPr>
          <w:rFonts w:cs="Times New Roman"/>
          <w:sz w:val="22"/>
          <w:szCs w:val="22"/>
        </w:rPr>
        <w:t xml:space="preserve"> </w:t>
      </w:r>
      <w:r w:rsidR="006A61AB" w:rsidRPr="00324109">
        <w:rPr>
          <w:rFonts w:cs="Times New Roman"/>
          <w:sz w:val="22"/>
          <w:szCs w:val="22"/>
        </w:rPr>
        <w:t>/</w:t>
      </w:r>
      <w:r w:rsidR="00B16933" w:rsidRPr="00324109">
        <w:rPr>
          <w:rFonts w:cs="Times New Roman"/>
          <w:sz w:val="22"/>
          <w:szCs w:val="22"/>
        </w:rPr>
        <w:t xml:space="preserve"> </w:t>
      </w:r>
      <w:r w:rsidR="006A61AB" w:rsidRPr="00324109">
        <w:rPr>
          <w:rFonts w:cs="Times New Roman"/>
          <w:sz w:val="22"/>
          <w:szCs w:val="22"/>
        </w:rPr>
        <w:t>единственного участника</w:t>
      </w:r>
      <w:r w:rsidRPr="00324109">
        <w:rPr>
          <w:rFonts w:cs="Times New Roman"/>
          <w:sz w:val="22"/>
          <w:szCs w:val="22"/>
        </w:rPr>
        <w:t xml:space="preserve"> аукциона от подписания в установленный срок договора купли-продажи Объектов (Лота), нарушении сроков оплаты, задаток ему не возвращается, и он утрачивает право на заключение указанного договора.</w:t>
      </w:r>
      <w:r w:rsidR="00222172" w:rsidRPr="00324109">
        <w:rPr>
          <w:rFonts w:cs="Times New Roman"/>
          <w:sz w:val="22"/>
          <w:szCs w:val="22"/>
          <w:shd w:val="clear" w:color="auto" w:fill="FFFFFF"/>
        </w:rPr>
        <w:t xml:space="preserve"> </w:t>
      </w:r>
      <w:r w:rsidRPr="00324109">
        <w:rPr>
          <w:rFonts w:cs="Times New Roman"/>
          <w:sz w:val="22"/>
          <w:szCs w:val="22"/>
        </w:rPr>
        <w:t xml:space="preserve">В этих случаях </w:t>
      </w:r>
      <w:r w:rsidR="00A14026" w:rsidRPr="00324109">
        <w:rPr>
          <w:rFonts w:cs="Times New Roman"/>
          <w:sz w:val="22"/>
          <w:szCs w:val="22"/>
        </w:rPr>
        <w:t>Продавец</w:t>
      </w:r>
      <w:r w:rsidRPr="00324109">
        <w:rPr>
          <w:rFonts w:cs="Times New Roman"/>
          <w:sz w:val="22"/>
          <w:szCs w:val="22"/>
        </w:rPr>
        <w:t xml:space="preserve"> вправе предложить заключить договор купли-продажи </w:t>
      </w:r>
      <w:r w:rsidR="00A14026" w:rsidRPr="00324109">
        <w:rPr>
          <w:rFonts w:cs="Times New Roman"/>
          <w:sz w:val="22"/>
          <w:szCs w:val="22"/>
        </w:rPr>
        <w:t>Л</w:t>
      </w:r>
      <w:r w:rsidRPr="00324109">
        <w:rPr>
          <w:rFonts w:cs="Times New Roman"/>
          <w:sz w:val="22"/>
          <w:szCs w:val="22"/>
        </w:rPr>
        <w:t xml:space="preserve">ота участнику торгов, которым предложена наиболее высокая цена </w:t>
      </w:r>
      <w:r w:rsidR="00A14026" w:rsidRPr="00324109">
        <w:rPr>
          <w:rFonts w:cs="Times New Roman"/>
          <w:sz w:val="22"/>
          <w:szCs w:val="22"/>
        </w:rPr>
        <w:t>Л</w:t>
      </w:r>
      <w:r w:rsidRPr="00324109">
        <w:rPr>
          <w:rFonts w:cs="Times New Roman"/>
          <w:sz w:val="22"/>
          <w:szCs w:val="22"/>
        </w:rPr>
        <w:t>ота по сравнению с ценой, предложенной другими участниками торгов, за исключением победителя торгов.</w:t>
      </w:r>
    </w:p>
    <w:p w14:paraId="74E02262" w14:textId="77777777" w:rsidR="000D0CBA" w:rsidRPr="00324109" w:rsidRDefault="000D0CBA" w:rsidP="00324109">
      <w:pPr>
        <w:ind w:right="-45" w:firstLine="709"/>
        <w:jc w:val="both"/>
        <w:rPr>
          <w:rFonts w:cs="Times New Roman"/>
          <w:sz w:val="22"/>
          <w:szCs w:val="22"/>
        </w:rPr>
      </w:pPr>
    </w:p>
    <w:p w14:paraId="190E628B" w14:textId="77777777" w:rsidR="0072622F" w:rsidRPr="00324109" w:rsidRDefault="0072622F" w:rsidP="00324109">
      <w:pPr>
        <w:ind w:right="-45"/>
        <w:jc w:val="both"/>
        <w:rPr>
          <w:rFonts w:cs="Times New Roman"/>
          <w:sz w:val="22"/>
          <w:szCs w:val="22"/>
        </w:rPr>
      </w:pPr>
    </w:p>
    <w:p w14:paraId="01DB246D" w14:textId="77777777" w:rsidR="0072622F" w:rsidRPr="00324109" w:rsidRDefault="0072622F" w:rsidP="00324109">
      <w:pPr>
        <w:snapToGrid w:val="0"/>
        <w:ind w:left="-12" w:right="27" w:firstLine="24"/>
        <w:jc w:val="both"/>
        <w:rPr>
          <w:rFonts w:cs="Times New Roman"/>
          <w:sz w:val="22"/>
          <w:szCs w:val="22"/>
        </w:rPr>
      </w:pPr>
    </w:p>
    <w:sectPr w:rsidR="0072622F" w:rsidRPr="00324109" w:rsidSect="004F0C7D">
      <w:pgSz w:w="11906" w:h="16838"/>
      <w:pgMar w:top="426" w:right="70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05A0382"/>
    <w:multiLevelType w:val="hybridMultilevel"/>
    <w:tmpl w:val="24A054F4"/>
    <w:lvl w:ilvl="0" w:tplc="62BC4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526DA4"/>
    <w:multiLevelType w:val="hybridMultilevel"/>
    <w:tmpl w:val="0A966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72355209">
    <w:abstractNumId w:val="0"/>
  </w:num>
  <w:num w:numId="2" w16cid:durableId="1033842730">
    <w:abstractNumId w:val="1"/>
  </w:num>
  <w:num w:numId="3" w16cid:durableId="1167793174">
    <w:abstractNumId w:val="3"/>
  </w:num>
  <w:num w:numId="4" w16cid:durableId="1778520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87"/>
    <w:rsid w:val="00013729"/>
    <w:rsid w:val="00014A34"/>
    <w:rsid w:val="00014FF6"/>
    <w:rsid w:val="00017BCB"/>
    <w:rsid w:val="00031145"/>
    <w:rsid w:val="00032CFB"/>
    <w:rsid w:val="0004066F"/>
    <w:rsid w:val="00057B4A"/>
    <w:rsid w:val="0006609B"/>
    <w:rsid w:val="0008031C"/>
    <w:rsid w:val="000A0911"/>
    <w:rsid w:val="000B0AB2"/>
    <w:rsid w:val="000B1641"/>
    <w:rsid w:val="000B2577"/>
    <w:rsid w:val="000D0CBA"/>
    <w:rsid w:val="000D4B35"/>
    <w:rsid w:val="000E6F4F"/>
    <w:rsid w:val="000F7FFC"/>
    <w:rsid w:val="00104783"/>
    <w:rsid w:val="00120AE4"/>
    <w:rsid w:val="00142205"/>
    <w:rsid w:val="00153573"/>
    <w:rsid w:val="00162574"/>
    <w:rsid w:val="00167F83"/>
    <w:rsid w:val="001703A0"/>
    <w:rsid w:val="00177986"/>
    <w:rsid w:val="00196B5C"/>
    <w:rsid w:val="001A7A28"/>
    <w:rsid w:val="001B00F0"/>
    <w:rsid w:val="001C5C82"/>
    <w:rsid w:val="001D4F87"/>
    <w:rsid w:val="001E07FC"/>
    <w:rsid w:val="00204C1C"/>
    <w:rsid w:val="00207B67"/>
    <w:rsid w:val="00222172"/>
    <w:rsid w:val="00241050"/>
    <w:rsid w:val="002524BE"/>
    <w:rsid w:val="002615C7"/>
    <w:rsid w:val="00265802"/>
    <w:rsid w:val="00266D50"/>
    <w:rsid w:val="00276835"/>
    <w:rsid w:val="002801B7"/>
    <w:rsid w:val="00282B27"/>
    <w:rsid w:val="0028313E"/>
    <w:rsid w:val="00284B69"/>
    <w:rsid w:val="002A0005"/>
    <w:rsid w:val="002A3B45"/>
    <w:rsid w:val="002A6568"/>
    <w:rsid w:val="002B43C5"/>
    <w:rsid w:val="002C0D67"/>
    <w:rsid w:val="002C231C"/>
    <w:rsid w:val="002C7372"/>
    <w:rsid w:val="002E2752"/>
    <w:rsid w:val="002F22EB"/>
    <w:rsid w:val="003022CE"/>
    <w:rsid w:val="00313856"/>
    <w:rsid w:val="00324109"/>
    <w:rsid w:val="00331A2A"/>
    <w:rsid w:val="00336630"/>
    <w:rsid w:val="00345C4A"/>
    <w:rsid w:val="00346696"/>
    <w:rsid w:val="00360627"/>
    <w:rsid w:val="003636DE"/>
    <w:rsid w:val="003867B4"/>
    <w:rsid w:val="003B1AC4"/>
    <w:rsid w:val="003C03BF"/>
    <w:rsid w:val="003D073C"/>
    <w:rsid w:val="003D2A2E"/>
    <w:rsid w:val="003D31AC"/>
    <w:rsid w:val="003F4A2D"/>
    <w:rsid w:val="00405CAC"/>
    <w:rsid w:val="0041246F"/>
    <w:rsid w:val="00426D8F"/>
    <w:rsid w:val="0047483F"/>
    <w:rsid w:val="00492C61"/>
    <w:rsid w:val="004A56EC"/>
    <w:rsid w:val="004C5171"/>
    <w:rsid w:val="004D4215"/>
    <w:rsid w:val="004D67B0"/>
    <w:rsid w:val="004E0B2B"/>
    <w:rsid w:val="004F0C7D"/>
    <w:rsid w:val="004F75FC"/>
    <w:rsid w:val="0053213C"/>
    <w:rsid w:val="0053464A"/>
    <w:rsid w:val="005415C0"/>
    <w:rsid w:val="00592DC1"/>
    <w:rsid w:val="005A5C80"/>
    <w:rsid w:val="005A6FC6"/>
    <w:rsid w:val="005B0E5F"/>
    <w:rsid w:val="005B65B7"/>
    <w:rsid w:val="005B6904"/>
    <w:rsid w:val="005C1F5A"/>
    <w:rsid w:val="005F02F6"/>
    <w:rsid w:val="00612BB3"/>
    <w:rsid w:val="00641986"/>
    <w:rsid w:val="0064579B"/>
    <w:rsid w:val="00655B57"/>
    <w:rsid w:val="006A55FB"/>
    <w:rsid w:val="006A61AB"/>
    <w:rsid w:val="006A6990"/>
    <w:rsid w:val="006D0878"/>
    <w:rsid w:val="006E0215"/>
    <w:rsid w:val="006E7A43"/>
    <w:rsid w:val="00701C5D"/>
    <w:rsid w:val="007042C5"/>
    <w:rsid w:val="007114A2"/>
    <w:rsid w:val="00715F39"/>
    <w:rsid w:val="00722727"/>
    <w:rsid w:val="0072622F"/>
    <w:rsid w:val="007525BB"/>
    <w:rsid w:val="00752FFF"/>
    <w:rsid w:val="00756C83"/>
    <w:rsid w:val="00767B5F"/>
    <w:rsid w:val="0077196D"/>
    <w:rsid w:val="00777DDD"/>
    <w:rsid w:val="007A1AAD"/>
    <w:rsid w:val="007E3D9D"/>
    <w:rsid w:val="007F7173"/>
    <w:rsid w:val="00802AF8"/>
    <w:rsid w:val="00814711"/>
    <w:rsid w:val="008325DC"/>
    <w:rsid w:val="008725B9"/>
    <w:rsid w:val="00874345"/>
    <w:rsid w:val="00891905"/>
    <w:rsid w:val="008A0B14"/>
    <w:rsid w:val="008A1F82"/>
    <w:rsid w:val="008D1AC1"/>
    <w:rsid w:val="008E0682"/>
    <w:rsid w:val="008E24A1"/>
    <w:rsid w:val="008F6206"/>
    <w:rsid w:val="00903902"/>
    <w:rsid w:val="00914643"/>
    <w:rsid w:val="00950302"/>
    <w:rsid w:val="00953771"/>
    <w:rsid w:val="00954690"/>
    <w:rsid w:val="009747DF"/>
    <w:rsid w:val="00974E58"/>
    <w:rsid w:val="009C2028"/>
    <w:rsid w:val="009C3831"/>
    <w:rsid w:val="009E6F34"/>
    <w:rsid w:val="009F44A3"/>
    <w:rsid w:val="009F69DF"/>
    <w:rsid w:val="00A02FC2"/>
    <w:rsid w:val="00A0580C"/>
    <w:rsid w:val="00A14026"/>
    <w:rsid w:val="00A518A8"/>
    <w:rsid w:val="00A63FE2"/>
    <w:rsid w:val="00A67DC2"/>
    <w:rsid w:val="00A7339F"/>
    <w:rsid w:val="00A766FD"/>
    <w:rsid w:val="00AA48FE"/>
    <w:rsid w:val="00AA5290"/>
    <w:rsid w:val="00AB79FF"/>
    <w:rsid w:val="00AC1247"/>
    <w:rsid w:val="00AC3922"/>
    <w:rsid w:val="00AC58C9"/>
    <w:rsid w:val="00B16933"/>
    <w:rsid w:val="00B20FBB"/>
    <w:rsid w:val="00B24E87"/>
    <w:rsid w:val="00B32A87"/>
    <w:rsid w:val="00B35AEA"/>
    <w:rsid w:val="00B41DF3"/>
    <w:rsid w:val="00B50A9E"/>
    <w:rsid w:val="00B5112A"/>
    <w:rsid w:val="00B65EA1"/>
    <w:rsid w:val="00B7657F"/>
    <w:rsid w:val="00B86AE2"/>
    <w:rsid w:val="00BB2CA0"/>
    <w:rsid w:val="00BF44DB"/>
    <w:rsid w:val="00C0783F"/>
    <w:rsid w:val="00C24A1B"/>
    <w:rsid w:val="00C41886"/>
    <w:rsid w:val="00C52209"/>
    <w:rsid w:val="00C52A5B"/>
    <w:rsid w:val="00C6087C"/>
    <w:rsid w:val="00C65DE7"/>
    <w:rsid w:val="00C74465"/>
    <w:rsid w:val="00C8650E"/>
    <w:rsid w:val="00C928F8"/>
    <w:rsid w:val="00C96156"/>
    <w:rsid w:val="00CA4596"/>
    <w:rsid w:val="00CA5135"/>
    <w:rsid w:val="00CA7FEE"/>
    <w:rsid w:val="00CB2060"/>
    <w:rsid w:val="00CC7860"/>
    <w:rsid w:val="00CC78DB"/>
    <w:rsid w:val="00CE1E07"/>
    <w:rsid w:val="00CE3545"/>
    <w:rsid w:val="00CE3C4B"/>
    <w:rsid w:val="00CE5215"/>
    <w:rsid w:val="00CE7A1C"/>
    <w:rsid w:val="00D049FD"/>
    <w:rsid w:val="00D22AD4"/>
    <w:rsid w:val="00D42AF6"/>
    <w:rsid w:val="00D57E42"/>
    <w:rsid w:val="00D67CE2"/>
    <w:rsid w:val="00D72D2A"/>
    <w:rsid w:val="00DA34B7"/>
    <w:rsid w:val="00DB52DB"/>
    <w:rsid w:val="00DB7160"/>
    <w:rsid w:val="00DC54A2"/>
    <w:rsid w:val="00DD233B"/>
    <w:rsid w:val="00DD2BC0"/>
    <w:rsid w:val="00DD62FF"/>
    <w:rsid w:val="00DE765C"/>
    <w:rsid w:val="00DF34D2"/>
    <w:rsid w:val="00DF60C3"/>
    <w:rsid w:val="00E0278C"/>
    <w:rsid w:val="00E16782"/>
    <w:rsid w:val="00E24CF0"/>
    <w:rsid w:val="00E316B2"/>
    <w:rsid w:val="00E35EE7"/>
    <w:rsid w:val="00E531D7"/>
    <w:rsid w:val="00E611CF"/>
    <w:rsid w:val="00E64121"/>
    <w:rsid w:val="00E67FD8"/>
    <w:rsid w:val="00E700F1"/>
    <w:rsid w:val="00E710C6"/>
    <w:rsid w:val="00E72195"/>
    <w:rsid w:val="00E86CF2"/>
    <w:rsid w:val="00E90DA9"/>
    <w:rsid w:val="00E95514"/>
    <w:rsid w:val="00EA0F1A"/>
    <w:rsid w:val="00EB5FD3"/>
    <w:rsid w:val="00EC04D0"/>
    <w:rsid w:val="00EC23F7"/>
    <w:rsid w:val="00EF3DDF"/>
    <w:rsid w:val="00EF4837"/>
    <w:rsid w:val="00EF6810"/>
    <w:rsid w:val="00F0227C"/>
    <w:rsid w:val="00F0530E"/>
    <w:rsid w:val="00F11615"/>
    <w:rsid w:val="00F14999"/>
    <w:rsid w:val="00F179A2"/>
    <w:rsid w:val="00F23F64"/>
    <w:rsid w:val="00F64F7A"/>
    <w:rsid w:val="00F713E8"/>
    <w:rsid w:val="00F745CC"/>
    <w:rsid w:val="00F80959"/>
    <w:rsid w:val="00F835A3"/>
    <w:rsid w:val="00FA0A3F"/>
    <w:rsid w:val="00FA6AAD"/>
    <w:rsid w:val="00FB17E3"/>
    <w:rsid w:val="00FD2D39"/>
    <w:rsid w:val="00FD335F"/>
    <w:rsid w:val="00FE0134"/>
    <w:rsid w:val="00FE170D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53A4D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b">
    <w:name w:val="Block Text"/>
    <w:basedOn w:val="a"/>
    <w:uiPriority w:val="99"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rsid w:val="000D0C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c">
    <w:name w:val="Знак Знак"/>
    <w:basedOn w:val="a"/>
    <w:rsid w:val="00CA5135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46ED-7D91-41A2-AA66-96ECE81E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20184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Ахтямзянова Айгуль Василовна</cp:lastModifiedBy>
  <cp:revision>52</cp:revision>
  <cp:lastPrinted>2022-11-28T12:15:00Z</cp:lastPrinted>
  <dcterms:created xsi:type="dcterms:W3CDTF">2020-11-25T12:33:00Z</dcterms:created>
  <dcterms:modified xsi:type="dcterms:W3CDTF">2023-10-30T13:01:00Z</dcterms:modified>
</cp:coreProperties>
</file>