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A8405D9" w:rsidR="00B078A0" w:rsidRDefault="0060184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8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18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0184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0184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0184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0184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601844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601844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601844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601844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 (далее – финансовая организация), 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AF09F73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3EB553B" w14:textId="03DEE93C" w:rsidR="00B078A0" w:rsidRPr="00B078A0" w:rsidRDefault="00C111CF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Романченко Ирина Сергеевна, солидарно с Романченко Сергеем Валентиновичем, КД №76 от 10.09.2013, КД №26 от 08.05.2013, КД №40 от 07.06.2013, КД №48 от 09.07.2013, КД №86 от 09.10.2013, КД №87 от 09.10.2013, решение Троицкого районного суда </w:t>
      </w:r>
      <w:proofErr w:type="spell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C111C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2-1501/17 от 09.11.2017, решение Троицкого районного суда </w:t>
      </w:r>
      <w:proofErr w:type="spell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 от 27.11.2019 по делу 2-1572/2019, апелляционное определение судебной коллегии по гражданским делам Московского городского суда от 16.07.2020, определение судебной коллегии по гражданским делам Московского городского суда от 03.11.2020 (39 789 877,59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810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889,83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14351655" w14:textId="2DCC537F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4933A9E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1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1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декабря 2023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9AE2234" w:rsidR="0003404B" w:rsidRPr="00C111C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1CF" w:rsidRPr="00C1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C111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C111C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111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1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C1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1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C1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C11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C111C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111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7CEA42D" w14:textId="6CFC741D" w:rsidR="00C111CF" w:rsidRPr="00C111CF" w:rsidRDefault="00C111CF" w:rsidP="00C11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1CF">
        <w:rPr>
          <w:rFonts w:ascii="Times New Roman" w:hAnsi="Times New Roman" w:cs="Times New Roman"/>
          <w:color w:val="000000"/>
          <w:sz w:val="24"/>
          <w:szCs w:val="24"/>
        </w:rPr>
        <w:t>с 08 ноября 2023 г. по 15 декабря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7D3627" w14:textId="047FB13F" w:rsidR="00C111CF" w:rsidRPr="00C111CF" w:rsidRDefault="00C111CF" w:rsidP="00C11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2023 г. по 18 декабря 2023 г. - в размере 96,30% от начальной цены продажи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34DE9" w14:textId="5C78843A" w:rsidR="00C111CF" w:rsidRPr="00C111CF" w:rsidRDefault="00C111CF" w:rsidP="00C11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2023 г. по 21 декабря 2023 г. - в размере 92,60% от начальной цены продажи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62D30B" w14:textId="74811A7E" w:rsidR="00C111CF" w:rsidRPr="00C111CF" w:rsidRDefault="00C111CF" w:rsidP="00C11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2023 г. по 24 декабря 2023 г. - в размере 88,90% от начальной цены продажи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 xml:space="preserve">отсутствии заинтересованности Заявителя по отношению к должнику, кредиторам, </w:t>
      </w:r>
      <w:r w:rsidRPr="007F641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7F64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C111C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C111CF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31F06269" w14:textId="77777777" w:rsidR="00B078A0" w:rsidRPr="00C111C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3A593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111C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</w:t>
      </w:r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3A593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3A593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59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A5930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A593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3A5930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59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A59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D6D5AC8" w14:textId="2B5E54B9" w:rsidR="00B078A0" w:rsidRPr="004914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A5930" w:rsidRPr="003A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 до 18:00, пт. с 09:00 до 16:45 по адресу: г. Смоленск, ул. Попова, д.117, тел. 8 800 505-80-32</w:t>
      </w:r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3A593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A593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111CF" w:rsidRPr="003A5930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</w:t>
      </w:r>
      <w:bookmarkStart w:id="0" w:name="_GoBack"/>
      <w:bookmarkEnd w:id="0"/>
      <w:r w:rsidR="00C111CF" w:rsidRPr="00C111CF">
        <w:rPr>
          <w:rFonts w:ascii="Times New Roman" w:hAnsi="Times New Roman" w:cs="Times New Roman"/>
          <w:color w:val="000000"/>
          <w:sz w:val="24"/>
          <w:szCs w:val="24"/>
        </w:rPr>
        <w:t xml:space="preserve">  voronezh@auction-house.ru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59835" w15:done="0"/>
  <w15:commentEx w15:paraId="6DFC3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59835" w16cid:durableId="26F7CEA3"/>
  <w16cid:commentId w16cid:paraId="6DFC30CE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A5930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01844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11CF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1541</Words>
  <Characters>9894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2019-07-23T07:53:00Z</dcterms:created>
  <dcterms:modified xsi:type="dcterms:W3CDTF">2023-10-30T11:39:00Z</dcterms:modified>
</cp:coreProperties>
</file>