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EAA4252" w:rsidR="00950CC9" w:rsidRPr="0037642D" w:rsidRDefault="002B4A6D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4A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4A6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4A6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malkova@auction-house.ru) (далее - Организатор торгов, ОТ),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 (далее – финансовая организация), конкурсным управляющим (ликвидатором) которого на основании решения Арбитражного суда Вологодской области от 8 марта</w:t>
      </w:r>
      <w:proofErr w:type="gramEnd"/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№А13-268/2018 является государственная корпорация «Агентство по страхованию вкладов» (109240, г. Москва, ул. Высоцкого, д. 4) (далее – КУ),</w:t>
      </w:r>
      <w:r w:rsidR="006104E2" w:rsidRPr="00610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BC1A9E" w14:textId="4CBE788B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6104E2" w:rsidRPr="006104E2">
        <w:rPr>
          <w:color w:val="000000"/>
        </w:rPr>
        <w:t>явля</w:t>
      </w:r>
      <w:r w:rsidR="002B4A6D">
        <w:rPr>
          <w:color w:val="000000"/>
        </w:rPr>
        <w:t>ю</w:t>
      </w:r>
      <w:r w:rsidR="006104E2" w:rsidRPr="006104E2">
        <w:rPr>
          <w:color w:val="000000"/>
        </w:rPr>
        <w:t xml:space="preserve">тся </w:t>
      </w:r>
      <w:r w:rsidR="002B4A6D">
        <w:rPr>
          <w:color w:val="000000"/>
        </w:rPr>
        <w:t>п</w:t>
      </w:r>
      <w:r w:rsidR="002B4A6D" w:rsidRPr="002B4A6D">
        <w:rPr>
          <w:color w:val="000000"/>
        </w:rPr>
        <w:t xml:space="preserve">рава требования к физическому лицу ((в скобках указана в </w:t>
      </w:r>
      <w:proofErr w:type="spellStart"/>
      <w:r w:rsidR="002B4A6D" w:rsidRPr="002B4A6D">
        <w:rPr>
          <w:color w:val="000000"/>
        </w:rPr>
        <w:t>т.ч</w:t>
      </w:r>
      <w:proofErr w:type="spellEnd"/>
      <w:r w:rsidR="002B4A6D" w:rsidRPr="002B4A6D">
        <w:rPr>
          <w:color w:val="000000"/>
        </w:rPr>
        <w:t>. сумма долга) – начальная цена продажи лота):</w:t>
      </w:r>
    </w:p>
    <w:p w14:paraId="3306D155" w14:textId="0FB7EC70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7BC7">
        <w:rPr>
          <w:color w:val="000000"/>
        </w:rPr>
        <w:t xml:space="preserve">Лот 1 - </w:t>
      </w:r>
      <w:r w:rsidR="002B4A6D" w:rsidRPr="002B4A6D">
        <w:rPr>
          <w:color w:val="000000"/>
        </w:rPr>
        <w:t>Королева Лариса Юрьевна (</w:t>
      </w:r>
      <w:proofErr w:type="spellStart"/>
      <w:r w:rsidR="002B4A6D" w:rsidRPr="002B4A6D">
        <w:rPr>
          <w:color w:val="000000"/>
        </w:rPr>
        <w:t>созаемщик</w:t>
      </w:r>
      <w:proofErr w:type="spellEnd"/>
      <w:r w:rsidR="002B4A6D" w:rsidRPr="002B4A6D">
        <w:rPr>
          <w:color w:val="000000"/>
        </w:rPr>
        <w:t xml:space="preserve"> Королева Сергея Викторовича, процедура реализации имущества завершена), КД В-155ФЛК-16 от 23.05.2016, В-048ФЛО-15 от 01.04.2015, В-401ИП-14 от 28.10.2014, заочное решение Вологодского городского суда от 11.10.2017 по делу 2-8435/2017, Апелляционное определение Вологодского областного суда от 29.11.2022 по делу 33-4665/2022 (18 316 780,51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2B4A6D" w:rsidRPr="002B4A6D">
        <w:rPr>
          <w:color w:val="000000"/>
        </w:rPr>
        <w:t>18 316 780,51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  <w:proofErr w:type="gramEnd"/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D4E43C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A46250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FF06E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01D54CE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C446F3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692C3C" w14:textId="5C4D3A6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C446F3" w:rsidRP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E4D6C93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21 декабря 2023 г. по 26 декабря 2023 г. - в размере начальной цены продажи лота;</w:t>
      </w:r>
    </w:p>
    <w:p w14:paraId="4B4B038A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90,06% от начальной цены продажи лота;</w:t>
      </w:r>
    </w:p>
    <w:p w14:paraId="17D3B18F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30 декабря 2023 г. по 10 января 2024 г. - в размере 80,12% от начальной цены продажи лота;</w:t>
      </w:r>
    </w:p>
    <w:p w14:paraId="2F4F680F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11 января 2024 г. по 16 января 2024 г. - в размере 70,18% от начальной цены продажи лота;</w:t>
      </w:r>
    </w:p>
    <w:p w14:paraId="1457C844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17 января 2024 г. по 19 января 2024 г. - в размере 60,24% от начальной цены продажи лота;</w:t>
      </w:r>
    </w:p>
    <w:p w14:paraId="06AA90C1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20 января 2024 г. по 23 января 2024 г. - в размере 50,30% от начальной цены продажи лота;</w:t>
      </w:r>
    </w:p>
    <w:p w14:paraId="587FEA7E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24 января 2024 г. по 26 января 2024 г. - в размере 40,36% от начальной цены продажи лота;</w:t>
      </w:r>
    </w:p>
    <w:p w14:paraId="3E53CE52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27 января 2024 г. по 30 января 2024 г. - в размере 30,42% от начальной цены продажи лота;</w:t>
      </w:r>
    </w:p>
    <w:p w14:paraId="301F04DE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31 января 2024 г. по 02 февраля 2024 г. - в размере 20,48% от начальной цены продажи лота;</w:t>
      </w:r>
    </w:p>
    <w:p w14:paraId="310A93C3" w14:textId="77777777" w:rsidR="00BE6D35" w:rsidRPr="00BE6D35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03 февраля 2024 г. по 06 февраля 2024 г. - в размере 10,54% от начальной цены продажи лота;</w:t>
      </w:r>
    </w:p>
    <w:p w14:paraId="19C5B824" w14:textId="21BA3EC4" w:rsidR="002B4A6D" w:rsidRDefault="00BE6D35" w:rsidP="00BE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35">
        <w:rPr>
          <w:rFonts w:ascii="Times New Roman" w:hAnsi="Times New Roman" w:cs="Times New Roman"/>
          <w:color w:val="000000"/>
          <w:sz w:val="24"/>
          <w:szCs w:val="24"/>
        </w:rPr>
        <w:t>с 07 февраля 2024 г. по 09 февраля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F6571B9" w14:textId="756A059C" w:rsidR="002B4A6D" w:rsidRDefault="002B4A6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A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4DA2040F" w:rsidR="008F665C" w:rsidRPr="008F665C" w:rsidRDefault="002B4A6D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Вологда, ул. Ленинградская, д. 71, тел. 8-800-505-80-32; </w:t>
      </w:r>
      <w:proofErr w:type="gramStart"/>
      <w:r w:rsidRPr="002B4A6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B4A6D">
        <w:rPr>
          <w:rFonts w:ascii="Times New Roman" w:hAnsi="Times New Roman" w:cs="Times New Roman"/>
          <w:color w:val="000000"/>
          <w:sz w:val="24"/>
          <w:szCs w:val="24"/>
        </w:rPr>
        <w:t xml:space="preserve"> ОТ: Ермакова Юлия тел. 8(980)701-15-25, 8(812)777-57-57 (доб.598), yaroslavl@auction-house.ru.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141A0E"/>
    <w:rsid w:val="0015099D"/>
    <w:rsid w:val="0016065D"/>
    <w:rsid w:val="001C5445"/>
    <w:rsid w:val="001D79B8"/>
    <w:rsid w:val="001F039D"/>
    <w:rsid w:val="00257B84"/>
    <w:rsid w:val="002B4A6D"/>
    <w:rsid w:val="0037642D"/>
    <w:rsid w:val="00380202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104E2"/>
    <w:rsid w:val="00641FB6"/>
    <w:rsid w:val="0066094B"/>
    <w:rsid w:val="00662676"/>
    <w:rsid w:val="006742C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2DE8"/>
    <w:rsid w:val="00A87718"/>
    <w:rsid w:val="00A95FD6"/>
    <w:rsid w:val="00AB284E"/>
    <w:rsid w:val="00AF25EA"/>
    <w:rsid w:val="00B03F55"/>
    <w:rsid w:val="00B4083B"/>
    <w:rsid w:val="00B638D3"/>
    <w:rsid w:val="00B97DF0"/>
    <w:rsid w:val="00BC165C"/>
    <w:rsid w:val="00BD0E8E"/>
    <w:rsid w:val="00BE6D35"/>
    <w:rsid w:val="00C11EFF"/>
    <w:rsid w:val="00C446F3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37683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1969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dcterms:created xsi:type="dcterms:W3CDTF">2023-05-11T09:16:00Z</dcterms:created>
  <dcterms:modified xsi:type="dcterms:W3CDTF">2023-09-07T07:11:00Z</dcterms:modified>
</cp:coreProperties>
</file>