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4C72" w14:textId="6C672675" w:rsidR="007759D4" w:rsidRDefault="003700D9" w:rsidP="00EC195D">
      <w:pPr>
        <w:ind w:firstLine="567"/>
        <w:jc w:val="both"/>
      </w:pPr>
      <w:r w:rsidRPr="00214DDD">
        <w:t>АО «</w:t>
      </w:r>
      <w:r w:rsidR="00EC195D">
        <w:t>РАД-Холдинг</w:t>
      </w:r>
      <w:r w:rsidRPr="00214DDD">
        <w:t xml:space="preserve">» сообщает </w:t>
      </w:r>
      <w:r w:rsidR="002D0750">
        <w:t xml:space="preserve">о </w:t>
      </w:r>
      <w:r w:rsidRPr="00214DDD">
        <w:t xml:space="preserve">переносе даты подведения итогов аукциона, назначенного на </w:t>
      </w:r>
      <w:r w:rsidR="00E06AFE">
        <w:t>3 ноября</w:t>
      </w:r>
      <w:r w:rsidR="00D109D2">
        <w:t xml:space="preserve"> 20</w:t>
      </w:r>
      <w:r w:rsidR="00A46842">
        <w:t>2</w:t>
      </w:r>
      <w:r w:rsidR="002A776D">
        <w:t>3</w:t>
      </w:r>
      <w:r w:rsidRPr="00214DDD">
        <w:t xml:space="preserve"> года </w:t>
      </w:r>
      <w:r w:rsidR="008728D4">
        <w:t xml:space="preserve">по продаже </w:t>
      </w:r>
      <w:r w:rsidR="00EC195D">
        <w:t>имущества</w:t>
      </w:r>
      <w:r w:rsidR="00DF3F2D" w:rsidRPr="000F3C74">
        <w:t xml:space="preserve">, </w:t>
      </w:r>
      <w:r w:rsidR="00EC195D">
        <w:t xml:space="preserve">принадлежащего частному собственнику </w:t>
      </w:r>
      <w:r w:rsidR="00DF3F2D" w:rsidRPr="000F3C74">
        <w:t>(</w:t>
      </w:r>
      <w:r w:rsidR="007759D4" w:rsidRPr="000F3C74">
        <w:t xml:space="preserve">код лота </w:t>
      </w:r>
      <w:hyperlink r:id="rId7" w:history="1">
        <w:r w:rsidR="00E06AFE">
          <w:rPr>
            <w:rStyle w:val="a4"/>
            <w:rFonts w:ascii="Circe" w:hAnsi="Circe"/>
            <w:color w:val="007EEE"/>
            <w:sz w:val="21"/>
            <w:szCs w:val="21"/>
            <w:shd w:val="clear" w:color="auto" w:fill="F9F9F9"/>
          </w:rPr>
          <w:t>РАД-351478</w:t>
        </w:r>
      </w:hyperlink>
      <w:r w:rsidR="00F424C4">
        <w:t>)</w:t>
      </w:r>
      <w:r w:rsidR="007759D4" w:rsidRPr="000F3C74">
        <w:t>:</w:t>
      </w:r>
    </w:p>
    <w:p w14:paraId="753EF2C0" w14:textId="77777777" w:rsidR="003133AE" w:rsidRPr="00722B8E" w:rsidRDefault="003133AE" w:rsidP="00722B8E">
      <w:pPr>
        <w:jc w:val="both"/>
      </w:pPr>
    </w:p>
    <w:p w14:paraId="397CC284" w14:textId="77777777" w:rsidR="00F424C4" w:rsidRDefault="00917A3D" w:rsidP="00F424C4">
      <w:pPr>
        <w:ind w:firstLine="709"/>
      </w:pPr>
      <w:r w:rsidRPr="00DE21E0">
        <w:rPr>
          <w:b/>
          <w:szCs w:val="20"/>
        </w:rPr>
        <w:t>Сведения об объекте</w:t>
      </w:r>
      <w:r w:rsidR="00F424C4">
        <w:rPr>
          <w:b/>
          <w:szCs w:val="20"/>
        </w:rPr>
        <w:t xml:space="preserve"> </w:t>
      </w:r>
      <w:r w:rsidR="00F424C4">
        <w:rPr>
          <w:b/>
        </w:rPr>
        <w:t xml:space="preserve">продажи (Объект, лот): </w:t>
      </w:r>
      <w:r w:rsidR="00F424C4">
        <w:tab/>
      </w:r>
    </w:p>
    <w:p w14:paraId="7E19202D" w14:textId="77777777" w:rsidR="00E06AFE" w:rsidRPr="00E06AFE" w:rsidRDefault="00E06AFE" w:rsidP="00E06AFE">
      <w:pPr>
        <w:ind w:right="60" w:firstLine="709"/>
        <w:rPr>
          <w:highlight w:val="yellow"/>
        </w:rPr>
      </w:pPr>
      <w:r>
        <w:rPr>
          <w:b/>
        </w:rPr>
        <w:t xml:space="preserve">- </w:t>
      </w:r>
      <w:r>
        <w:rPr>
          <w:rFonts w:eastAsia="SimSun;宋体" w:cs="Tahoma"/>
          <w:lang w:eastAsia="hi-IN"/>
        </w:rPr>
        <w:t>Нежилое помещение с кадастровым номером 78:32:0001620:1904, общей площадью 19 кв.м., наименование:</w:t>
      </w:r>
      <w:r>
        <w:rPr>
          <w:rStyle w:val="a4"/>
          <w:rFonts w:eastAsia="SimSun;宋体" w:cs="Tahoma"/>
          <w:lang w:eastAsia="hi-IN"/>
        </w:rPr>
        <w:t xml:space="preserve"> </w:t>
      </w:r>
      <w:r>
        <w:rPr>
          <w:rFonts w:eastAsia="SimSun;宋体" w:cs="Tahoma"/>
          <w:lang w:eastAsia="hi-IN"/>
        </w:rPr>
        <w:t>данные отсутствуют,  этаж: 1,  находящееся по адресу</w:t>
      </w:r>
      <w:r w:rsidRPr="00E06AFE">
        <w:rPr>
          <w:rFonts w:eastAsia="SimSun;宋体" w:cs="Tahoma"/>
          <w:lang w:eastAsia="hi-IN"/>
        </w:rPr>
        <w:t>:</w:t>
      </w:r>
      <w:r w:rsidRPr="00E06AFE">
        <w:rPr>
          <w:rStyle w:val="a4"/>
          <w:rFonts w:eastAsia="SimSun;宋体" w:cs="Tahoma"/>
          <w:color w:val="000000"/>
          <w:u w:val="none"/>
          <w:lang w:eastAsia="hi-IN"/>
        </w:rPr>
        <w:t xml:space="preserve"> г. Санкт-Петербург, Большой Казачий переулок, дом 10, литера А, помещение 25-Н</w:t>
      </w:r>
    </w:p>
    <w:p w14:paraId="24F46838" w14:textId="77777777" w:rsidR="00E06AFE" w:rsidRPr="00E06AFE" w:rsidRDefault="00E06AFE" w:rsidP="00E06AFE">
      <w:pPr>
        <w:ind w:right="60"/>
      </w:pPr>
      <w:r w:rsidRPr="00E06AFE">
        <w:rPr>
          <w:rStyle w:val="a4"/>
          <w:rFonts w:eastAsia="SimSun;宋体" w:cs="Tahoma"/>
          <w:color w:val="000000"/>
          <w:u w:val="none"/>
          <w:shd w:val="clear" w:color="auto" w:fill="FFFFFF"/>
          <w:lang w:eastAsia="hi-IN"/>
        </w:rPr>
        <w:tab/>
      </w:r>
      <w:r w:rsidRPr="00E06AFE">
        <w:rPr>
          <w:rStyle w:val="a4"/>
          <w:rFonts w:eastAsia="SimSun;宋体" w:cs="Tahoma"/>
          <w:color w:val="000000"/>
          <w:sz w:val="22"/>
          <w:u w:val="none"/>
          <w:shd w:val="clear" w:color="auto" w:fill="FFFFFF"/>
          <w:lang w:eastAsia="hi-IN"/>
        </w:rPr>
        <w:t>-</w:t>
      </w:r>
      <w:r w:rsidRPr="00E06AFE">
        <w:rPr>
          <w:rStyle w:val="a4"/>
          <w:rFonts w:eastAsia="SimSun;宋体" w:cs="Tahoma"/>
          <w:color w:val="000000"/>
          <w:u w:val="none"/>
          <w:shd w:val="clear" w:color="auto" w:fill="FFFFFF"/>
          <w:lang w:eastAsia="hi-IN"/>
        </w:rPr>
        <w:t xml:space="preserve"> 190/38669 долей в праве собственности на земельный участок, расположенный по адресу: Российская Федерация, Санкт-Петербург, муниципальный округ Семеновский, Большой Казачий переулок, участок 11, кадастровый номер 78:32:0001620:1584, общей площадью 1430 +/- 13 кв.м., категория земель: земли населенных пунктов, вид разрешенного использования: для размещения гостиниц.</w:t>
      </w:r>
    </w:p>
    <w:p w14:paraId="4F4EE836" w14:textId="77777777" w:rsidR="00E06AFE" w:rsidRPr="00E06AFE" w:rsidRDefault="00E06AFE" w:rsidP="00E06AFE">
      <w:pPr>
        <w:ind w:right="60"/>
      </w:pPr>
      <w:r w:rsidRPr="00E06AFE">
        <w:rPr>
          <w:rStyle w:val="a4"/>
          <w:rFonts w:eastAsia="SimSun;宋体" w:cs="Tahoma"/>
          <w:color w:val="000000"/>
          <w:u w:val="none"/>
          <w:lang w:eastAsia="hi-IN"/>
        </w:rPr>
        <w:tab/>
        <w:t xml:space="preserve">Обременения (ограничения): </w:t>
      </w:r>
      <w:r w:rsidRPr="00E06AFE">
        <w:rPr>
          <w:rStyle w:val="a4"/>
          <w:rFonts w:eastAsia="SimSun;宋体" w:cs="Tahoma"/>
          <w:color w:val="000000"/>
          <w:u w:val="none"/>
          <w:shd w:val="clear" w:color="auto" w:fill="FFFFFF"/>
          <w:lang w:eastAsia="hi-IN"/>
        </w:rPr>
        <w:t>не зарегистрированы.</w:t>
      </w:r>
    </w:p>
    <w:p w14:paraId="4C61C1D1" w14:textId="1E4BEA2A" w:rsidR="008728D4" w:rsidRDefault="008728D4" w:rsidP="00F424C4">
      <w:pPr>
        <w:ind w:firstLine="567"/>
        <w:jc w:val="both"/>
      </w:pPr>
    </w:p>
    <w:p w14:paraId="0C5AE99A" w14:textId="08207152" w:rsidR="003133AE" w:rsidRDefault="003133AE" w:rsidP="003133AE">
      <w:pPr>
        <w:pStyle w:val="a3"/>
        <w:widowControl w:val="0"/>
        <w:ind w:left="0" w:right="-1" w:firstLine="720"/>
        <w:rPr>
          <w:b/>
          <w:bCs/>
          <w:szCs w:val="24"/>
        </w:rPr>
      </w:pPr>
      <w:r>
        <w:rPr>
          <w:szCs w:val="24"/>
        </w:rPr>
        <w:t xml:space="preserve">Дата </w:t>
      </w:r>
      <w:r w:rsidR="00917A3D">
        <w:rPr>
          <w:szCs w:val="24"/>
        </w:rPr>
        <w:t>проведения</w:t>
      </w:r>
      <w:r>
        <w:rPr>
          <w:szCs w:val="24"/>
        </w:rPr>
        <w:t xml:space="preserve"> аукциона переносится на </w:t>
      </w:r>
      <w:r w:rsidR="00E06AFE">
        <w:rPr>
          <w:b/>
          <w:bCs/>
          <w:szCs w:val="24"/>
        </w:rPr>
        <w:t>21</w:t>
      </w:r>
      <w:r>
        <w:rPr>
          <w:b/>
          <w:lang w:eastAsia="en-US"/>
        </w:rPr>
        <w:t xml:space="preserve"> </w:t>
      </w:r>
      <w:r w:rsidR="00E06AFE">
        <w:rPr>
          <w:b/>
          <w:lang w:eastAsia="en-US"/>
        </w:rPr>
        <w:t>ноября</w:t>
      </w:r>
      <w:r>
        <w:rPr>
          <w:b/>
          <w:lang w:eastAsia="en-US"/>
        </w:rPr>
        <w:t xml:space="preserve"> 2023 года</w:t>
      </w:r>
      <w:r>
        <w:rPr>
          <w:b/>
          <w:bCs/>
          <w:szCs w:val="24"/>
        </w:rPr>
        <w:t>.</w:t>
      </w:r>
    </w:p>
    <w:p w14:paraId="16C06BC0" w14:textId="7D1CD96F" w:rsidR="003133AE" w:rsidRDefault="003133AE" w:rsidP="008F146F">
      <w:pPr>
        <w:jc w:val="both"/>
      </w:pPr>
      <w:r>
        <w:rPr>
          <w:b/>
        </w:rPr>
        <w:t>Прием заявок</w:t>
      </w:r>
      <w:r>
        <w:rPr>
          <w:b/>
          <w:lang w:eastAsia="en-US"/>
        </w:rPr>
        <w:t xml:space="preserve"> на участие в аукционе на электронной площадке </w:t>
      </w:r>
      <w:hyperlink r:id="rId8" w:history="1">
        <w:r w:rsidR="00F424C4" w:rsidRPr="00B9050E">
          <w:rPr>
            <w:rStyle w:val="a4"/>
            <w:b/>
            <w:lang w:eastAsia="en-US"/>
          </w:rPr>
          <w:t>https://lot-online.ru/</w:t>
        </w:r>
      </w:hyperlink>
      <w:r w:rsidR="00EC195D">
        <w:rPr>
          <w:b/>
          <w:lang w:eastAsia="en-US"/>
        </w:rPr>
        <w:t xml:space="preserve"> </w:t>
      </w:r>
      <w:r>
        <w:rPr>
          <w:b/>
          <w:lang w:eastAsia="en-US"/>
        </w:rPr>
        <w:t xml:space="preserve"> по </w:t>
      </w:r>
      <w:r w:rsidR="00E06AFE">
        <w:rPr>
          <w:b/>
          <w:lang w:eastAsia="en-US"/>
        </w:rPr>
        <w:t>20</w:t>
      </w:r>
      <w:r>
        <w:rPr>
          <w:b/>
          <w:lang w:eastAsia="en-US"/>
        </w:rPr>
        <w:t xml:space="preserve"> </w:t>
      </w:r>
      <w:r w:rsidR="00E06AFE">
        <w:rPr>
          <w:b/>
          <w:lang w:eastAsia="en-US"/>
        </w:rPr>
        <w:t>ноября</w:t>
      </w:r>
      <w:r>
        <w:rPr>
          <w:b/>
          <w:lang w:eastAsia="en-US"/>
        </w:rPr>
        <w:t xml:space="preserve"> 2023 </w:t>
      </w:r>
      <w:r>
        <w:rPr>
          <w:b/>
        </w:rPr>
        <w:t>года</w:t>
      </w:r>
      <w:r>
        <w:rPr>
          <w:b/>
          <w:lang w:eastAsia="en-US"/>
        </w:rPr>
        <w:t xml:space="preserve"> до </w:t>
      </w:r>
      <w:r w:rsidR="00EC195D">
        <w:rPr>
          <w:b/>
          <w:lang w:eastAsia="en-US"/>
        </w:rPr>
        <w:t>14.00</w:t>
      </w:r>
      <w:r>
        <w:rPr>
          <w:b/>
        </w:rPr>
        <w:t xml:space="preserve">. </w:t>
      </w:r>
    </w:p>
    <w:p w14:paraId="6EF25E11" w14:textId="12507960" w:rsidR="003133AE" w:rsidRDefault="003133AE" w:rsidP="003133AE">
      <w:pPr>
        <w:ind w:firstLine="709"/>
        <w:jc w:val="both"/>
        <w:rPr>
          <w:rFonts w:eastAsia="Calibri"/>
          <w:lang w:eastAsia="en-US"/>
        </w:rPr>
      </w:pPr>
      <w:r>
        <w:rPr>
          <w:rFonts w:eastAsia="Calibri"/>
          <w:lang w:eastAsia="en-US"/>
        </w:rPr>
        <w:t xml:space="preserve">Задаток должен поступить на счет </w:t>
      </w:r>
      <w:r w:rsidR="006B2EFB">
        <w:rPr>
          <w:rFonts w:eastAsia="Calibri"/>
          <w:lang w:eastAsia="en-US"/>
        </w:rPr>
        <w:t>Оператора</w:t>
      </w:r>
      <w:r>
        <w:rPr>
          <w:rFonts w:eastAsia="Calibri"/>
          <w:lang w:eastAsia="en-US"/>
        </w:rPr>
        <w:t xml:space="preserve"> торгов </w:t>
      </w:r>
      <w:r w:rsidRPr="007D0F1B">
        <w:rPr>
          <w:rFonts w:eastAsia="Calibri"/>
          <w:b/>
          <w:bCs/>
          <w:lang w:eastAsia="en-US"/>
        </w:rPr>
        <w:t xml:space="preserve">до </w:t>
      </w:r>
      <w:r w:rsidR="00EC195D">
        <w:rPr>
          <w:rFonts w:eastAsia="Calibri"/>
          <w:b/>
          <w:bCs/>
          <w:lang w:eastAsia="en-US"/>
        </w:rPr>
        <w:t>14.</w:t>
      </w:r>
      <w:r w:rsidR="00EC195D" w:rsidRPr="00EC195D">
        <w:rPr>
          <w:rFonts w:eastAsia="Calibri"/>
          <w:b/>
          <w:bCs/>
          <w:lang w:eastAsia="en-US"/>
        </w:rPr>
        <w:t>00</w:t>
      </w:r>
      <w:r w:rsidRPr="00EC195D">
        <w:rPr>
          <w:rFonts w:eastAsia="Calibri"/>
          <w:b/>
          <w:bCs/>
          <w:lang w:eastAsia="en-US"/>
        </w:rPr>
        <w:t xml:space="preserve"> </w:t>
      </w:r>
      <w:r w:rsidR="00E06AFE">
        <w:rPr>
          <w:rFonts w:eastAsia="Calibri"/>
          <w:b/>
          <w:bCs/>
          <w:lang w:eastAsia="en-US"/>
        </w:rPr>
        <w:t>20</w:t>
      </w:r>
      <w:r w:rsidR="00420669">
        <w:rPr>
          <w:rFonts w:eastAsia="Calibri"/>
          <w:b/>
          <w:bCs/>
          <w:lang w:eastAsia="en-US"/>
        </w:rPr>
        <w:t xml:space="preserve"> </w:t>
      </w:r>
      <w:r w:rsidR="00E06AFE">
        <w:rPr>
          <w:rFonts w:eastAsia="Calibri"/>
          <w:b/>
          <w:bCs/>
          <w:lang w:eastAsia="en-US"/>
        </w:rPr>
        <w:t>ноября</w:t>
      </w:r>
      <w:r w:rsidRPr="00EC195D">
        <w:rPr>
          <w:rFonts w:eastAsia="Calibri"/>
          <w:b/>
          <w:bCs/>
          <w:lang w:eastAsia="en-US"/>
        </w:rPr>
        <w:t xml:space="preserve"> </w:t>
      </w:r>
      <w:r w:rsidRPr="00EC195D">
        <w:rPr>
          <w:b/>
          <w:bCs/>
          <w:lang w:eastAsia="en-US"/>
        </w:rPr>
        <w:t>2023</w:t>
      </w:r>
      <w:r>
        <w:rPr>
          <w:b/>
          <w:lang w:eastAsia="en-US"/>
        </w:rPr>
        <w:t>.</w:t>
      </w:r>
      <w:r>
        <w:rPr>
          <w:b/>
        </w:rPr>
        <w:t xml:space="preserve"> </w:t>
      </w:r>
    </w:p>
    <w:p w14:paraId="630FB0A7" w14:textId="6D01EAFF" w:rsidR="003133AE" w:rsidRDefault="003133AE" w:rsidP="003133AE">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E06AFE">
        <w:rPr>
          <w:rFonts w:eastAsia="Calibri"/>
          <w:b/>
          <w:bCs/>
          <w:lang w:eastAsia="en-US"/>
        </w:rPr>
        <w:t>20 ноября</w:t>
      </w:r>
      <w:r w:rsidRPr="00EC195D">
        <w:rPr>
          <w:rFonts w:eastAsia="Calibri"/>
          <w:b/>
          <w:bCs/>
          <w:lang w:eastAsia="en-US"/>
        </w:rPr>
        <w:t xml:space="preserve"> 2</w:t>
      </w:r>
      <w:r w:rsidRPr="00EC195D">
        <w:rPr>
          <w:b/>
          <w:bCs/>
          <w:lang w:eastAsia="en-US"/>
        </w:rPr>
        <w:t>023</w:t>
      </w:r>
      <w:r>
        <w:rPr>
          <w:b/>
          <w:lang w:eastAsia="en-US"/>
        </w:rPr>
        <w:t xml:space="preserve"> </w:t>
      </w:r>
      <w:r>
        <w:rPr>
          <w:b/>
        </w:rPr>
        <w:t>года</w:t>
      </w:r>
      <w:r w:rsidR="00EC195D">
        <w:rPr>
          <w:b/>
        </w:rPr>
        <w:t xml:space="preserve"> в 16.00</w:t>
      </w:r>
      <w:r>
        <w:rPr>
          <w:rFonts w:eastAsia="Calibri"/>
          <w:lang w:eastAsia="en-US"/>
        </w:rPr>
        <w:t>.</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D0340" w14:textId="77777777" w:rsidR="00F73174" w:rsidRDefault="00F73174" w:rsidP="002D0750">
      <w:r>
        <w:separator/>
      </w:r>
    </w:p>
  </w:endnote>
  <w:endnote w:type="continuationSeparator" w:id="0">
    <w:p w14:paraId="04F10A5A" w14:textId="77777777" w:rsidR="00F73174" w:rsidRDefault="00F73174"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charset w:val="00"/>
    <w:family w:val="auto"/>
    <w:pitch w:val="variable"/>
    <w:sig w:usb0="00000203" w:usb1="00000000" w:usb2="00000000" w:usb3="00000000" w:csb0="00000005" w:csb1="00000000"/>
  </w:font>
  <w:font w:name="Circe">
    <w:panose1 w:val="020B0502020203020203"/>
    <w:charset w:val="CC"/>
    <w:family w:val="swiss"/>
    <w:pitch w:val="variable"/>
    <w:sig w:usb0="A00002FF" w:usb1="5000604B" w:usb2="00000000" w:usb3="00000000" w:csb0="00000097" w:csb1="00000000"/>
  </w:font>
  <w:font w:name="SimSun;宋体">
    <w:panose1 w:val="00000000000000000000"/>
    <w:charset w:val="8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67462" w14:textId="77777777" w:rsidR="00F73174" w:rsidRDefault="00F73174" w:rsidP="002D0750">
      <w:r>
        <w:separator/>
      </w:r>
    </w:p>
  </w:footnote>
  <w:footnote w:type="continuationSeparator" w:id="0">
    <w:p w14:paraId="064548F8" w14:textId="77777777" w:rsidR="00F73174" w:rsidRDefault="00F73174"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16cid:durableId="43235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F9A"/>
    <w:rsid w:val="00020DBF"/>
    <w:rsid w:val="00064045"/>
    <w:rsid w:val="000F231D"/>
    <w:rsid w:val="000F3C74"/>
    <w:rsid w:val="001162BA"/>
    <w:rsid w:val="0018462B"/>
    <w:rsid w:val="00203EE2"/>
    <w:rsid w:val="00205A19"/>
    <w:rsid w:val="00214DDD"/>
    <w:rsid w:val="002A776D"/>
    <w:rsid w:val="002D0750"/>
    <w:rsid w:val="003133AE"/>
    <w:rsid w:val="0034675B"/>
    <w:rsid w:val="003700D9"/>
    <w:rsid w:val="00370816"/>
    <w:rsid w:val="00382124"/>
    <w:rsid w:val="003903B4"/>
    <w:rsid w:val="003A168F"/>
    <w:rsid w:val="003B4FAD"/>
    <w:rsid w:val="00420669"/>
    <w:rsid w:val="004502B5"/>
    <w:rsid w:val="004574CB"/>
    <w:rsid w:val="004763A5"/>
    <w:rsid w:val="004B66F5"/>
    <w:rsid w:val="004C5C94"/>
    <w:rsid w:val="00570B4D"/>
    <w:rsid w:val="005A7674"/>
    <w:rsid w:val="00602F7B"/>
    <w:rsid w:val="006B2EFB"/>
    <w:rsid w:val="006B3FAD"/>
    <w:rsid w:val="00706571"/>
    <w:rsid w:val="007117B4"/>
    <w:rsid w:val="00722B8E"/>
    <w:rsid w:val="0074403E"/>
    <w:rsid w:val="007759D4"/>
    <w:rsid w:val="00795061"/>
    <w:rsid w:val="007A4B51"/>
    <w:rsid w:val="007A77FA"/>
    <w:rsid w:val="007D0F1B"/>
    <w:rsid w:val="0081080C"/>
    <w:rsid w:val="00862E6B"/>
    <w:rsid w:val="008728D4"/>
    <w:rsid w:val="008802C3"/>
    <w:rsid w:val="00887ADD"/>
    <w:rsid w:val="008C7803"/>
    <w:rsid w:val="008D35D4"/>
    <w:rsid w:val="008F146F"/>
    <w:rsid w:val="00917A3D"/>
    <w:rsid w:val="00940EC5"/>
    <w:rsid w:val="00976F99"/>
    <w:rsid w:val="009E1A61"/>
    <w:rsid w:val="009F3538"/>
    <w:rsid w:val="009F56D1"/>
    <w:rsid w:val="00A21853"/>
    <w:rsid w:val="00A37F9A"/>
    <w:rsid w:val="00A46842"/>
    <w:rsid w:val="00A616AC"/>
    <w:rsid w:val="00A66704"/>
    <w:rsid w:val="00A67288"/>
    <w:rsid w:val="00A778A5"/>
    <w:rsid w:val="00AA6F4C"/>
    <w:rsid w:val="00AB00EB"/>
    <w:rsid w:val="00AF7137"/>
    <w:rsid w:val="00B140D2"/>
    <w:rsid w:val="00B2292B"/>
    <w:rsid w:val="00BB455E"/>
    <w:rsid w:val="00C55A59"/>
    <w:rsid w:val="00CA1A8F"/>
    <w:rsid w:val="00CE0C94"/>
    <w:rsid w:val="00CE7803"/>
    <w:rsid w:val="00D109D2"/>
    <w:rsid w:val="00D35DC9"/>
    <w:rsid w:val="00D372A7"/>
    <w:rsid w:val="00D42F46"/>
    <w:rsid w:val="00D81096"/>
    <w:rsid w:val="00D96032"/>
    <w:rsid w:val="00DD53F7"/>
    <w:rsid w:val="00DE27CE"/>
    <w:rsid w:val="00DF3F2D"/>
    <w:rsid w:val="00DF4E03"/>
    <w:rsid w:val="00E06AFE"/>
    <w:rsid w:val="00E37D5C"/>
    <w:rsid w:val="00E44D38"/>
    <w:rsid w:val="00E50A6D"/>
    <w:rsid w:val="00E53043"/>
    <w:rsid w:val="00E564AD"/>
    <w:rsid w:val="00E62A25"/>
    <w:rsid w:val="00E90926"/>
    <w:rsid w:val="00E9264B"/>
    <w:rsid w:val="00EC195D"/>
    <w:rsid w:val="00EC64E1"/>
    <w:rsid w:val="00EE5C85"/>
    <w:rsid w:val="00EF20AC"/>
    <w:rsid w:val="00F34A9B"/>
    <w:rsid w:val="00F41B74"/>
    <w:rsid w:val="00F424C4"/>
    <w:rsid w:val="00F537D3"/>
    <w:rsid w:val="00F73174"/>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basedOn w:val="a"/>
    <w:uiPriority w:val="34"/>
    <w:qFormat/>
    <w:rsid w:val="007759D4"/>
    <w:pPr>
      <w:ind w:left="720"/>
      <w:contextualSpacing/>
    </w:pPr>
    <w:rPr>
      <w:rFonts w:ascii="NTTimes/Cyrillic" w:hAnsi="NTTimes/Cyrillic"/>
      <w:szCs w:val="20"/>
      <w:lang w:val="en-US"/>
    </w:rPr>
  </w:style>
  <w:style w:type="table" w:styleId="ad">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0"/>
    <w:uiPriority w:val="99"/>
    <w:unhideWhenUsed/>
    <w:qFormat/>
    <w:rsid w:val="002D0750"/>
    <w:pPr>
      <w:widowControl w:val="0"/>
    </w:pPr>
    <w:rPr>
      <w:sz w:val="20"/>
      <w:szCs w:val="20"/>
      <w:lang w:val="x-none" w:eastAsia="x-none"/>
    </w:rPr>
  </w:style>
  <w:style w:type="character" w:customStyle="1" w:styleId="af0">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
    <w:uiPriority w:val="99"/>
    <w:rsid w:val="002D0750"/>
    <w:rPr>
      <w:rFonts w:ascii="Times New Roman" w:eastAsia="Times New Roman" w:hAnsi="Times New Roman" w:cs="Times New Roman"/>
      <w:sz w:val="20"/>
      <w:szCs w:val="20"/>
      <w:lang w:val="x-none" w:eastAsia="x-none"/>
    </w:rPr>
  </w:style>
  <w:style w:type="character" w:styleId="af1">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2">
    <w:name w:val="Знак Знак"/>
    <w:basedOn w:val="a"/>
    <w:rsid w:val="00917A3D"/>
    <w:pPr>
      <w:spacing w:after="160" w:line="240" w:lineRule="exact"/>
    </w:pPr>
    <w:rPr>
      <w:rFonts w:ascii="Verdana" w:eastAsia="MS Mincho" w:hAnsi="Verdana" w:cs="Verdana"/>
      <w:sz w:val="20"/>
      <w:szCs w:val="20"/>
      <w:lang w:val="en-GB" w:eastAsia="en-US"/>
    </w:rPr>
  </w:style>
  <w:style w:type="character" w:styleId="af3">
    <w:name w:val="Unresolved Mention"/>
    <w:basedOn w:val="a0"/>
    <w:uiPriority w:val="99"/>
    <w:semiHidden/>
    <w:unhideWhenUsed/>
    <w:rsid w:val="00EC195D"/>
    <w:rPr>
      <w:color w:val="605E5C"/>
      <w:shd w:val="clear" w:color="auto" w:fill="E1DFDD"/>
    </w:rPr>
  </w:style>
  <w:style w:type="paragraph" w:styleId="af4">
    <w:name w:val="No Spacing"/>
    <w:qFormat/>
    <w:rsid w:val="00F424C4"/>
    <w:pPr>
      <w:suppressAutoHyphens/>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128204579">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t-online.ru/" TargetMode="External"/><Relationship Id="rId3" Type="http://schemas.openxmlformats.org/officeDocument/2006/relationships/settings" Target="settings.xml"/><Relationship Id="rId7" Type="http://schemas.openxmlformats.org/officeDocument/2006/relationships/hyperlink" Target="https://sales.lot-online.ru/e-auction/auctionLotProperty.xhtml?parm=lotUnid=960000421132;mode=ju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1</Pages>
  <Words>213</Words>
  <Characters>1215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Гончарова Дарья Николаевна</cp:lastModifiedBy>
  <cp:revision>90</cp:revision>
  <cp:lastPrinted>2018-07-24T08:51:00Z</cp:lastPrinted>
  <dcterms:created xsi:type="dcterms:W3CDTF">2014-07-08T11:34:00Z</dcterms:created>
  <dcterms:modified xsi:type="dcterms:W3CDTF">2023-11-02T08:32:00Z</dcterms:modified>
</cp:coreProperties>
</file>