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DE" w:rsidRDefault="001F32DE" w:rsidP="001F32DE">
      <w:pPr>
        <w:tabs>
          <w:tab w:val="center" w:pos="4677"/>
          <w:tab w:val="right" w:pos="9355"/>
        </w:tabs>
        <w:jc w:val="center"/>
        <w:rPr>
          <w:sz w:val="22"/>
          <w:szCs w:val="28"/>
        </w:rPr>
      </w:pPr>
      <w:bookmarkStart w:id="0" w:name="_GoBack"/>
      <w:bookmarkEnd w:id="0"/>
      <w:r w:rsidRPr="00527726">
        <w:rPr>
          <w:sz w:val="22"/>
          <w:szCs w:val="28"/>
        </w:rPr>
        <w:t>Перечень реализуемого имущества</w:t>
      </w:r>
      <w:r>
        <w:rPr>
          <w:sz w:val="22"/>
          <w:szCs w:val="28"/>
        </w:rPr>
        <w:t xml:space="preserve"> ООО «Коммунальные технологии» </w:t>
      </w:r>
    </w:p>
    <w:p w:rsidR="001F32DE" w:rsidRDefault="001F32DE" w:rsidP="001F32DE">
      <w:pPr>
        <w:tabs>
          <w:tab w:val="center" w:pos="4677"/>
          <w:tab w:val="right" w:pos="9355"/>
        </w:tabs>
        <w:jc w:val="center"/>
        <w:rPr>
          <w:sz w:val="22"/>
          <w:szCs w:val="28"/>
        </w:rPr>
      </w:pPr>
    </w:p>
    <w:p w:rsidR="001F32DE" w:rsidRDefault="001F32DE" w:rsidP="001F32DE">
      <w:pPr>
        <w:tabs>
          <w:tab w:val="center" w:pos="4677"/>
          <w:tab w:val="right" w:pos="9355"/>
        </w:tabs>
        <w:jc w:val="center"/>
        <w:rPr>
          <w:sz w:val="22"/>
          <w:szCs w:val="28"/>
        </w:rPr>
      </w:pPr>
      <w:r>
        <w:rPr>
          <w:sz w:val="22"/>
          <w:szCs w:val="28"/>
        </w:rPr>
        <w:t>Лот №1</w:t>
      </w:r>
      <w:r w:rsidR="00D360D4">
        <w:rPr>
          <w:sz w:val="22"/>
          <w:szCs w:val="28"/>
        </w:rPr>
        <w:t xml:space="preserve"> (мебель офисная)</w:t>
      </w:r>
      <w:r>
        <w:rPr>
          <w:sz w:val="22"/>
          <w:szCs w:val="28"/>
        </w:rPr>
        <w:t>:</w:t>
      </w:r>
    </w:p>
    <w:p w:rsidR="001F32DE" w:rsidRDefault="001F32DE" w:rsidP="001F32DE">
      <w:pPr>
        <w:tabs>
          <w:tab w:val="center" w:pos="4677"/>
          <w:tab w:val="right" w:pos="9355"/>
        </w:tabs>
        <w:jc w:val="center"/>
        <w:rPr>
          <w:sz w:val="22"/>
          <w:szCs w:val="28"/>
        </w:rPr>
      </w:pPr>
    </w:p>
    <w:tbl>
      <w:tblPr>
        <w:tblW w:w="14531" w:type="dxa"/>
        <w:tblLook w:val="04A0" w:firstRow="1" w:lastRow="0" w:firstColumn="1" w:lastColumn="0" w:noHBand="0" w:noVBand="1"/>
      </w:tblPr>
      <w:tblGrid>
        <w:gridCol w:w="616"/>
        <w:gridCol w:w="7714"/>
        <w:gridCol w:w="1701"/>
        <w:gridCol w:w="1345"/>
        <w:gridCol w:w="1319"/>
        <w:gridCol w:w="1836"/>
      </w:tblGrid>
      <w:tr w:rsidR="001F32DE" w:rsidRPr="001D4539" w:rsidTr="001F32DE">
        <w:trPr>
          <w:trHeight w:val="153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 пп</w:t>
            </w:r>
          </w:p>
        </w:tc>
        <w:tc>
          <w:tcPr>
            <w:tcW w:w="7714"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Наименование, назначение и краткая характеристика объекта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Год выпуска (постройки, приобретения)</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Номер инвентарный</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Фактическое наличие: количество, шт</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Рыночная стоимость без НДС, руб.</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Ч09917301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Ч09917501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Ч09917701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800х650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Ч09912201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800х800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Ч09912301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800х800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Ч09912401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800х800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1988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кресло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Ч09864901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Ч09913301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ФТЗ</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Ч09865801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Ч09914101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73"/>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Ч09914201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Ч09914301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Ч09914501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23"/>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Ч09914901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Ч09915101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Ч09915301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Ч09915401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Ч09915501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Ч09915701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Ч09915801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Ч09915901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Ч09916001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Ч09916201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Ч09916301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Ч09916401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40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Ч09916701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Ч09916801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Ч09916901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Ч09917001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Ч09917101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Ч09912701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стулья 40 шт.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Ч09717101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12 291,67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мягкой мебели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Ч09865101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Мебель-комплект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5-9000187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8 216,67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Мебель-комплект (ОК)</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5-9000193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9 241,67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2-тумбовый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Ч09676101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2х 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Ч09718001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2х 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Ч09718101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Ч09916601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приставка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Ч09717501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Ч09675901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Ч09676001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Гермес Extra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Ч09866901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для холлов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Ч09644601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16 791,67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стулья велюровые 40 шт.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Ч09717201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23 283,33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диван-кровать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Ч09714701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журнальный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Ч09717701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Ч09000960)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Ч09000961)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Ч09001000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Ч09001004)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Ч09001004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Ч09001006)</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Ч09001006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Мебель-комплект(автоколонна №3)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5-9000186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14 891,67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Delta system стол рабочий 201 с тумбой выкатной 211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Ч09926801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Бибион 1П</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Ч09927301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тумба 2 створки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Ч09929201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стол письменный 200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Ч09928501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Ч09871501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3 000,00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Ч09871401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3 000,00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тумбочка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Ч09871301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подкатная Lima</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Ч09930801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Ч09928001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Ч09927901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Ч09927701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Ч09927501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Ч09930101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полузакрытый С 15.9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2 666,67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Ч09930001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кухонный /кухня/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Ч09730701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кухонный /кухня/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Ч09730601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кухонный /кухня/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Ч09730501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шкаф для бумаг</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Ч09929001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ФТЗ</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Ч09865901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2-тумбовый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Ч09676201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гарнитур Орбита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Ч09843601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Ч09000727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Ч09000565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Ч09000569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Ч09000570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Ч09000571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Ч09000572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Ч09000703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Ч09000706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Ч09000713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Ч09000715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Ч09000716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Ч09000717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Ч09000718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Ч09000721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Ч09000374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Ч09000373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Ч09000372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Ч09000369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Ч09000368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Ч09000366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Ч09000365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Ч09000452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Ч09000394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Ч09000393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Ч09000382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Ч09000379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Ч09000378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Ч09000376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Ч09000651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Ч09000653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Ч09000654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Ч09000655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Ч09000658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Ч09000659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Ч09000660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Ч09000661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Ч09000662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Ч09000666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Ч09000632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Ч09000636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Ч09000637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Ч09000639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Ч09000649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боковая панель арт.414</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Ч09000507</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3 216,67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боковая панель арт.414</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Ч09000529</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3 216,67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Ч09000399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Ч09000398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Ч09000696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Ч09000698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Ч09000669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Ч09000670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Ч09000671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Ч09000677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Ч09000684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Ч09000683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Ч09000685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Ч09000686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Ч09000687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Ч09000962)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Ч09000964)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Ч09000966)</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Ч09000968)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Ч09000969)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Ч09000969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Ч09000973)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Ч09000973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Ч09000974)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Ч09000974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Ч09000976)</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Ч09000976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Ч09001019)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Ч09001019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Ч09001017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140*100*75 левый 1043L (из Ч09001035)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Ч09001035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160*100*75 левый 1043L</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Ч09001037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160*100*75 левый 1043L (из Ч09001038)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Ч09001038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160*100*75 левый 1043L</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Ч09001040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160*100*75 правый 1043R</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Ч09001041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160*100*75 правый 1043R</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Ч09001042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160*100*75 правый 1043R</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Ч09001044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с тумб.подкатной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Ч09000958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Ч09000463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Ч09001010)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Ч09001010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Ч09000427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Ч09001012)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Ч09001012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Ч09000425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Ч09001013)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Ч09001013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Ч09000424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Ч09001014)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Ч09001014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Ч09001015)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Ч09001015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Ч09000422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Ч09000420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Ч09000981)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Ч09000981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Ч09000982)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Ч09000982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Ч09000418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Ч09000983)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Ч09000983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Ч09000416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Ч09000987)</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Ч09000987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Ч09000989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Ч09000991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Ч09000992)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Ч09000992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Ч09000993)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Ч09000993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Ч09000994)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Ч09000994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Ч09000995)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Ч09000516</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Ч09000517</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Ч09000519</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Ч09000520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Ч09000531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Ч09000532</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Ч09000535</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216</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Ч09000536</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Ч09000537</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Ч09000538</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Ч09000581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Ч09000582</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Ч09000583</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Ч09000586</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Ч09000587</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Ч09000588</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Ч09000590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Ч09000450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Ч09000509</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Ч09000512</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Ч09000513</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Ч09000514</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GALANT C-38</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Ч09000454</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стул GALANT C-38</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Ч09000455</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Ч09000902)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238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брифинг К 170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Ч09000573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31 758,33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брифинг К 170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Ч09000579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31 758,33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тумб.подкатная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Ч09001021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Ч09001020)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Ч09001020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руководителя ОРИОН</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Ч09000530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Ч09000447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Ч09000446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Ч09000444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Ч09000443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Ч09000442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Ч09000440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Ч09000437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Ч09000436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Ч09000435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Ч09000434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Ч09000765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Ч09000759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Ч09000757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Ч09000755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Ч09000754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Ч09000751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260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 от Ч09000918)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Ч09000918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Ч09000915)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Ч09000915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Ч09000914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Ч09000779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Ч09000778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Ч09000777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Ч09000775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Ч09000774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Ч09000772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Ч09000771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Ч09000730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Ч09000792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Ч09000791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Ч09000787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Ч09000785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Ч09000783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Ч09000782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Ч09000780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Ч09000912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Ч09000749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Ч09000742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282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Ч09000738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Ч09000737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Ч09000733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Ч09000732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Ч09000943)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Ч09000943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Ч09000939)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Ч09000939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Ч09000937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Ч09000935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Ч09000933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Ч09797501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Aiko AM 2091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Ч09781001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тумба подкатная 427х590 Альфа (ольха)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Ч09000169</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Ч09000929)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Ч09000929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Тумба подкатная (от стола 009000954)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Ч09000954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Ч09000953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Ч09000949)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Ч09000949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Ч09000947)</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Ч09000947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Стремянка алюм. 3х ступенчатая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Ч09905601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Стремянка алюм. 3х ступенчатая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Ч09905501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Ч09000946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Ч09000804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Ч09000803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304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Ч09000799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Ч09000796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Ч09000794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стола Ч09000924)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Ч09000924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Ч09000923)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Ч09000923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Ч09000921)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Ч09000921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Ч09000927)</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Ч09000927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Ч09000837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Ч09000926)</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Ч09000926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Ч09000925)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Ч09000925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 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Ч09000812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Ч09000811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Ч09000809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Ч09000808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Ч09000807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Ч09000806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Ч09000409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Ч09000405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326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Ч09000404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Ч09000402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Ч09000456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Ч09000457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Ч09000459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Ч09000414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комплект 20 предметов ФАВОРИТ груша (ИТН) ( от Ч09001291)</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Ч09001291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14 500,00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Ч09000413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Ч09000410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Ч09000483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Ч09000484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Ч09000486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Т 20.13 с тумбой выкатной Р 20.8,полкой под клавиатуру 444 и подставкой п/си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Ч09925401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Ч09000490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Т 20.13 с тумбой выкатной Р 20.8,полкой под клавиатуру 444 и подставкой п/си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Ч09925201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Ч09000491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Ч09000496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Ч09000497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Ч09000630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Ч09000631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Ч09000464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348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Ч09000466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Ч09000467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Ч09000479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Ч09000480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Ч09000481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Ч09000820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Ч09000818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Ч09000814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подкатная арт.202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Ч09000500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Ч09000903)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(от Ч09000909)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370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 (из Ч09000907)</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Ч09000904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арт.222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Ч09000358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арт.223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Ч09000522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Ч09000840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Ч09000838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Ч09000836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Ч09000835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Ч09000834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Ч09000833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Ч09000832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Ч09000610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Ч09000608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Ч09000605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Ч09000604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Ч09000602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Ч09000594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Ч09000593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топ на 4 двери арт.422</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Ч09000506</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Ч09000628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392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Ч09000627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Ч09000624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Ч09000623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Ч09000622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Ч09000621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Ч09000619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Ч09000618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Ч09000616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Ч09000612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Ч09000611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207*192*76 К 120L</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Ч09000549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3 408,33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арт.331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Ч09001426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арт.331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Ч09001427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узкий арт. 352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Ч09000941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узкий арт. 352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Ч09000942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переговоров (3700*1400*750 мм.)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Ч09001846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55 800,00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руководителя 180*90*74 LRTA 18WE</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Ч09001896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9 558,33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Тумба сервисная 123*50*64 LRRM 124 WE</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Ч09001897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46 983,33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207*192*76 К 120L (от Ч09000551)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Ч09000551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9 291,67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арт.300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Ч09001423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84 158,33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топ на 5 дверей арт. 365</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Ч09000563</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14 158,33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арт. 371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Ч09000936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414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каркас узкий низкий. арт.341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Ч09001451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арт.362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Ч09000767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Ч09000560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Ч09000559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Ч09000557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Ч09000556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Ч09000554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Ч09000553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Ч09000552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арт.372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Ч09000503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одежды"Longhi", "Vertical" 98х23х231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Ч09001421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28 950,00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арт.371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Ч09000505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426</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Gala кожа. красный</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Ч09001401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Panama конференц кожа, слон. кость</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Ч09001412</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25 833,33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для посетителя, кожа черная, выб. дуб</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Ч09001430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25 833,33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боковые панели арт. 351</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Ч09000561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17 891,67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брифинг-приставка 140х70 арт.099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Ч09001425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32 666,67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буфет "Angelo", "Gondola" 275х57х84</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Ч09001415</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215 158,33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кит с выдвижными ящиками арт. 345</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Ч09000541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10 550,00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Шкаф-прихожая, цвет вишня 5011 (из Мебель комплект 2 предмета Ч09001755)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Ч09001755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7 500,00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комплект из 15 предметов (Низамов)</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Ч09001766</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22 216,67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комплект из 161 предмета (стеллаж в архиве) (Ч09001827)</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Ч09001827</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21 083,33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436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рабочий левый 20СТ30, (20205,93р. из Мебель набор (5 предметов))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Ч09001446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7 750,00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рабочий с перфолистом 20СТ21 (из Мебель набор (6 предметов) Ч09001441)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Ч09001441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7 750,00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Шкаф д/одежды БАЗИС клен арт.107 (из Мебель набор 12 предметов Ч09001745)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Ч09001745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Тумба мобильная 25ТБ17 №2 (из Мебель набор для приемной (10 предметов))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Ч09001664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4 925,00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стеллаж 109*32*205</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Ч09001573</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17 258,33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стеллаж Инд.</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Ч09001452</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8 941,67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журнальный, 120х80х42, столешница-стекло, арт. FC-1502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Ч09001414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13 458,33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заседаний. 238х118х75, столешница-стекло, арт. FC-1624</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Ч09001413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33 683,33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с 2-мя ящиками. арт.310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Ч09001424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55 625,00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кофейный MARTE (50*50*56)</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Ч09001492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3 900,00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207*192*76 К 120L (из Ч09000545)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Ч09000545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10 258,33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Ч09001396</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Ч09001397</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Ч09001398</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Ч09001399</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рабочий. арт.107( из Мебель набор (10 предметов))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Ч09001437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11 133,33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(15 предметов) каб. зам. ген.директора по энергосбыт. деят-ти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Ч09001529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33 950,00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рабочий арт.107 (из Мебель набор (16 предметов) Ч09001442)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Ч09001442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11 133,33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140 см арт.10340 (Из Мебель набор (3 предмета) для комнаты охраны)(Ч09001495)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2 691,67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рабочий левый 20СТ30 (из Мебель набор (5 предметов))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Ч09001445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11 458,33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Картотека СВ-3Т (А4) (ГО и ЧС)</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Ч09001048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Картотека СВ-4 (ГО и ЧС)</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Ч09001049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458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Картотека СВ-3Т (А4) (ГО и ЧС)</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Ч09001047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Гардероб 90*46*164 LRМН 831WE</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Ч09001900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полузакрытый С 15.9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2 666,67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С 15.3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3 108,33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Ч09977501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производственный с бортиком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Ч09802501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производственный с бортиком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Ч09802401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производственный с бортиком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Ч09802230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Стелажи металлические из труб</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4 433,33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Ч09757301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Ч09757201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1 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Ч09726301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угловой компьютерный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Ч09813601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11 предметов (Шмелев)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Ч09001668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11 425,00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Шкаф напольный 45U ZPAS OTS-005-G7AA-11-0000, 2096х600х800мм (ВхШхГ), стекл.дверь</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Ч09001905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20 091,67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РУКОВОДИТЕЛЯ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Н00161880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ОФИСНОЕ</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Н00161857</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Альфа (ольха) 1200*700*750 с тумбой прставной, подставками (АБК 2 Отдел надежн.</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Ч09931001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480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Альфа (ольха) 773*600*750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Ч09766301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Ч09846301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(ОСП ЧТС. АБК 1 4 эт. Отдел балансов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Ч09910301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(ОСП ЧТС. АБК 1 4 эт. Отдел балансов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Ч09907701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эт.Управление сбыта т. эн.(каб.нач.).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Ч09909001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эт.Управление сбыта т. эн.(каб.нач.).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Ч09908901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Ч09909501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левый  АРГО/206.60/с тумбой, подставкой и надставкой (АБК 1 2 эт. Бух. (расчетная гр.)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Ч09768201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Ч09846501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Ч09765901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Ч09846401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(АБК 2 От.надежн.,пром.безоп и ОТ(тех.кл.)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Ч09739601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502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СКИ-139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СКИ-139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Ч09875001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левый  АРГО/206.60/с тумбой, подставкой и надставкой (АБК 1 2 эт. Бух. (касса)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3 075,00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левый  АРГО/206.60/с тумбой, подставкой и надставкой (АБК 1 2 эт. Бух. (материальная  г</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Ч09829801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Ч09910801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120х700х750  Альфа (ольха)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Ч09910701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Ч09910601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Ч09910010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Ч09910001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524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правый с тумбой, полкой и приставками  Альфа (ольха) (ОПРР (к.2)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правый с тумбой, полкой и приставками  Альфа (ольха) (ОПРР(к.2 )</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правый с тумбой, полкой и приставками Альфа (ольха) (ПРР (к.2)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773х600х750 ( ольха ) Аспект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Ч09894701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Альфа (ольха) 1200*700*750 с тумбой прставной, подставками (АБК 2 Отдел надежн.</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Ч09931101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Ч09909401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Ч09909301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Ч09789801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Ч09908801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Ч09908701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руководителя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руководителя № 1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Ч09757601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руководителя № 1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руководителя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руководителя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Ч09908201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546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однотумбовый (АБК 2 От.надежн.,пром.безоп и ОТ(каб.нач.)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Ч09765701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с нишей и / ПК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однотумбовый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Ч09765801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Ч09907801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Ч09909701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правый  АРГО/206.60/с тумбой, подставкой и надставкой (АБК 1 2 эт. Бух. (расчетная гр.)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Ч09827101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правый  АРГО/206.60/с тумбой, подставкой и надставкой (АБК 1 2 эт. Бух. (расчетная гр.)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офисный-5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Ч09908401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 выдвижными ящиками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Ч09891301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нишей 4343 Альфа (ольха)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Ч09000097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с нишей 4343 (ольха) Альфа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4 ящ. с замком (ольха) Альфа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(АБК 2 Инспекция технического надзора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Ч09724901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1989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568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приставная  ТПЗЯ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подкатная бук (ОСП ЧТС.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Ч09897101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подкатная Альфа (ольха) 427х526х590 (БК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подкатная 427х590 Альфа (ольха) (ОСП ЧТС.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Ч09000170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подкатная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1988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Ч09895101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 факс  № 3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Ч09885201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 факс  № 2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Ч09885101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 факс  № 2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Ч09885001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 факс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 ксерокс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Ч09885601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2 тумбовый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Ч09774401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2 275,00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АРГО/310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Ч09827801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стеллаж  со стеклом  Альфа (ольха) 412*437*2010 (АБК 1 3 эт. От.балансов т.энергии М (ИА)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Ч09978301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стеллаж низкий-антресоль Альфа (ольха) 412*410*828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Ч09996701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стеллаж полузакрытый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Ч09893001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стеллаж полузакрытый Аспект ( ольха ) 412х437х2010 (АБК 1 3 эт. От.балансов теплоэнергии (ИА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Ч09889601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2 208,33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АРГО/307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Ч09828201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АРГО/307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3-ех дверный с зеркалом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1999</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стенка (АБК 2 Инспекция технического надзора (ИА)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1995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Ч09731101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3-ех дверный с зеркалом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590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2-ух дверный с зеркалом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Ч09883901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2-ух дверный с зеркалом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2-ух дверный с зеркалом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2-ух дверный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2-ух дверный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с глухими дверьми Фон ( канадский орех ) 900х450х700 (АБК 1 1 эт.Управление сб</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Ч09890601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сервисная 950*526*604 ольха (АБК 1.3 эт каб. нач. Упр.по учёту энерги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Т09000355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4 450,00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 замком Лидер ( груша ) 45х40х56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Ч09888701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 замком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 2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Ч09979101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Ч09979201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612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торцовый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Ч09934101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торцовый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Ч09934201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стенографиста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Ч09979301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Ч09929601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журнальный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Ч09901301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Ч09822201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Ч09822101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Ч09822001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Ч09821901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 ксерокс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Ч09885501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мобильная ТМ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мобильная ТМ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для проектора (ольха) 800*600*750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Ч09934301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1522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Ч09825701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(АБК 2 Отдел связи и телек.(кабинет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Ч09873401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трибуна  (ольха) 600*600*750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Ч09934401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двухтумбовый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Ч09872401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634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Ч09933101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Ч09968801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656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ISO/back</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Ч09901801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ISO/back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Ч09901701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ISO/back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Ч09901901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Ч09000104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Ч09000108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Ч09000109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Ч09965100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678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Ч09966901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Ч09967001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Ч09960501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(серая)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Ч09899601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(серая)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Ч09899501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PR ST GTP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Ч09849801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PR ST GTP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700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PR ST GTP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Ч09850001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Ч09823901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Ч09824101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Ч09824201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Ч09824301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для офиса PR ST GTP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Ч09000110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Ч09000056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Ч09000057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Ч09931601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Ч09000054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722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Ч09000058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Ч09000102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Ч09000105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729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кожзам черный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С24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Ч09971001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С24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Ч09971101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С24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Ч09971201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ISO/black ткань С72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Ч09961101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Ч09890901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Ч09891001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Ч09872801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744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1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Ч09800201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Ч09800101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Ч09876901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угловой № 1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угловой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СУ-127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679"/>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СУ-127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Ч09884801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к конференц-столу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Ч09893601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АРГО/310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Ч09827901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Ч09791101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к столу руководителя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Лидер ( груша ) 160х74х75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Ч09888901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3 691,67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765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к столу руководителя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к столу руководителя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с тумбой, подставками и полками Аспект ( ольха ) 1600х1200х750 (АБК 1 3 эт. От.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Ч09889801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с тумбой, подставками и полкой Аспект ( ольха ) 1600х1200х750 (АБК 1 3 эт. От.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Ч09889701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эрго (ольха) Альфа 1400х1200х750 с тумбой,подставк.под сист.блок и монитор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Ч09000039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эрго (ольха) Альфа 1400х1200х750 с тумбой,подставк.под сист.блок и монитор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эрго лев.(ольха) Аспектс тумбой, подставками и полками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Ч09892301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эрго правый.(ольха) Аспектс тумбой, подставками и полками (АБК 1 3 эт. От.инфо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Ч09789901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Ч09793801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Ч09790501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радиусный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Ч09828801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Ч09748801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Ч09748901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787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Ч09749001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Ч09749101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Ч09749201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Ч09749301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Т09000319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Т09000321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Т09000322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Т09000323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Т09000324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Т09000325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Т09000326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Ч09850101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Ч09850201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Ч09850301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(АБК 1 3 эт. От.балансов т.энергии М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Ч09962101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Ч09973101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Ч09973201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Ч09973301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Ч09973001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Ч09965901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Ч09963901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809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Ч09964001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Ч09794901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Ч09800001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стол-приставка (ольха) Альфа 1200х600х750 (АБК 1 4 эт. ОППР)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стол-приставка Альфа (ольха) 1400*700*750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Ч09000098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стол-приставка Аспект (ольха) 1400х700х750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Ч09799701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Ч09799601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Ч09799501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Ч09780501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Ч09780401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Ч09779901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Ч09779701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Ч09779501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М 3654 003 ( велюр )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Ч09780301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Т09000320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ИЗО (серая), хром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Ч09897801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831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Альфа (ольха) 824*437*2010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Альфа (ольха) 824*437*2010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Альфа  (ольха)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Ч09999701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824х437х2010  Альфа (ольха)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Ч09904201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Альфа (ольха) 824*437*2010 (АБК 1 3 эт. От.балансов т.энергии М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Ч09978201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 баром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Ч09883801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 баром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руководителя (АБК 2 Инспекция технического надзора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Ч09731201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полузакрытый со стеклян.дверками, бук</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полузакрытый со стеклян.дверками, бук</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Ч09897301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платяной Лидер 80х45х215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платяной Лидер ( груша ) 80х45х215 (АБК 1 4 эт. ОПРР (каб.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Ч09889001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платяной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платьяной 80*45*215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Ч09224601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низкий-антрисоль с топом Аспект (ольха) 824х410х828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низкий-антрисоль с топом 824х410х828  Альфа (ольха)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Ч09904001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Мебель,стол письменный Т.20.12 с тумбой стационарн Р20.18,полк.п/клавиат., подставк.п/сист.блок(АБК</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Ч09000223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Мебель,стол письменный Т.20.12 с тумбой стационарн Р20.18,полк.п/клавиат., подставк.п/сист.блок</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Ч09000224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Мебель,стол письменный Т.20.10 с полкой п/клавиат.,подставк.п/сист.блок (Ч09000222)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Ч09000222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шкаф-стеллаж ШС-190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853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шкаф-стеллаж ШС-190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шкаф-стеллаж стеклянный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шкаф-стеллаж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шкаф-комод122*40*150,9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Ч09224401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шкаф-комод для документов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Ч09893801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Ч09796001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шкаф-витрина  ШВ-190/1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стеклянный С 15.5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Ч09000229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Аспект (ольха) 824х437х2010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Аспект ( ольха ) 824х437х2010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Ч09889401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книжный закрытый 824*450*2024 ольха (АБК 1.3 эт каб. нач. 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Т09000353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книжный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Ч09901101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книжный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Ч09224301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С 15.2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Ч09000230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низкий-антрисоль 824*450*866 ольха (АБК 1.3 эт каб. нач. Упр.по учёту энерги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Т09000356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Аспект( ольха ) 824х437х2010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Ч09889101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Аспект (ольха) 824х437х2010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Аспект (ольха) 824х437х2010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824х437х2010  Альфа (ольха)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Ч09904101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875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Ч09892701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ШО-190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ШО-190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12 391,67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глубокий Аспект (ольха) 824х607х2010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глубокий 824х4607х2010  Альфа (ольха)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Ч09904301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глубокий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Ч09892801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Альфа (ольха) 824*437*2010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Ч09000094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Альфа (ольха) 824*437*2010 (АБК 1 3 эт. От.балансов т.энергии М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Альфа (ольха) 824*410*2010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Ч09931401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низкий-антрисоль Альфа (ольха) 824*410*828 с топом (АБК 2 Отдел надежн.,пром.безоп и ОТ</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Ч09931201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низкий-антрисоль Альфа (ольха) 824*410*828 с топом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низкий-антрисоль (ольха) Альфа 824х410х828 с топом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низкий-антресоль с топом Аспект ( ольха ) 824х410х828 (АБК 1 3 эт. От.балансов теплоэне</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Ч09889201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низкий-антресоль с топом Аспект ( ольха ) 824х410х828 (АБК 1 3 эт. От.балансов теплоэн</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Ч09889301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Лидер 170х40х95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закрытый 6407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Ч09000235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антрисоль с топом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1100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Ч09826601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навесной  № 2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навесной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навесной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897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навесной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навесной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навесной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книжный полустеклянный Лидер 80х45х215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книжный полустекл.Лидер ( груша ) 80х45х215 (АБК 1 4 эт. ОПРР (каб.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Ч09888801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книжный полустекл.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Ч09893901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книжный Лидер 80х45х215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Стремянка 6-ти ступенчатая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Ч09887401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Т09000350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Шкаф металлический для документов (ОСП ЧТС. АБК 1 4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Ч09895701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2 641,67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Шкаф КБ-10 ( металлический )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Ч09845601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Шкаф архивный ШАМ-11 (АБК 1 4 эт. Отдел техперевоор.и капит.стр.)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Ч09996601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Шкаф архивный ШАМ-11 (АБК 1 4 эт. Отдел техперевоор.и капит.стр.)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Ч09996501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Т09000317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Т09000316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Т09000315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Т09000314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Ч09812501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Ч09812601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Ч09812701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с подлокотниками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Ч09970701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918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с подлокотниками (АБК 1 4 эт. ОПРР)</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Ч09970501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919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с подлокотниками (АБК 1 4 эт. Отдел охраны окружающей среды)</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Ч09970901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с подлокотниками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Ч09970801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5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Ч09883601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5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Ч09882201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Ч09882101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Ч09882001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с перегородкой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929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Комо В пластик кожа черная (АБК 1 3 эт. От.балансов т.энергии М (ИА)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Ч09963101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с перегородкой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Надир (АБК 1 1 эт. Сбыт (каб. зам. начальника)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Ч09911001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Надир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Ч09911201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Надир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Ч09911401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Ч09812401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полка навесная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Ч09885301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939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полка навесная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Ч09885401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1400*700*750 с опорой Альфа (ольха) (АБК 1 4 эт. ОПРР (каб.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Ч09224901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941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для посетителей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к столу руководителя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к столу руководителя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радиусная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Ч09797001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Ч09720101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приставка радиусная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Ч09872701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стоматологический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Ч09721401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книг</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Ч09720201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1 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Ч09720401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Ч09880901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Ч09881201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двухдверный с нишей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Ч09872301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963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двухстворчатый со стеклян.дв. (ОСП ЧТС.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Ч09872101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двухстворчатый со стеклян.дв. (АБК 2 Отдел связи и телек.(кабинет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Ч09872001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двухстворчатый со стеклян.дв. (АБК 1 2 эт. Бух. (касса)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Ч09871901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двухдверный с нишей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Ч09891101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АРГО/321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Ч09828001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греденция 4 двери 180х43х71 ( вишня ) (АБК 1 3 эт.Зам. ГД по энергосбыт.деят.(ИА)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Ч09895201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6 358,33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969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греденция Лидер ( груша ) 116х45х65 (АБК 1 3 эт. От.балансов теплоэнергии (ИА)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Ч09888601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греденция Лидер Арт.6707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книг 1110 (АБК 1 2 эт. Отдел ИТ (кабинет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Ч09000231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ШД-190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ШД-154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ШД-154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Ч09795201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конференц-стол 4116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Ч09000236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конференц-стол с полкой под системный блок ( груша ) Лидер (АБК 1 3 эт. Приемная зам. ген. д</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Ч09893501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ШД-154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СН--513АХN (АБК 1 3 эт. Приемная)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Ч09847501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(АБК 1 2 эт. Бух. (касса)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Ч09744901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(ОСП ЧТС. АБК 2  Каб.нач. службы безопасности)</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Т09000318</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CH-725 AXSN/B черное (АБК 1 2 эт. Отдел ИТ</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Ч09976701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985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CH-725 AXSN/B черное (АБК 1 2 эт. Отдел ИТ)</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Ч09976501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986</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D034E (АБК 1 2 эт. Бух. (расчетная группа)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Ч09824501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2 866,67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824*450*2024 ольха (АБК 1.3 эт каб. нач. 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Т09000352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1114 (АБК 1 2 эт. Отдел ИТ (кабинет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Ч09000233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2 700,00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ISO4/black ткань С24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Ч09904401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Ч09847601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Ч09847701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Ч09847801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Ч09847901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брифинг-приставка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Ч09928601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стол письменный 200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Ч09928401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тумба 2 створки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Ч09929301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Ч09797301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Ч09765601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1 391,67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брифинг-приставка Лидер ( груша ) 135х90х69,7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Ч09888501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бухгалтерский шкаф АМ 1845 (1830*458*458), 5 полок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Т09000349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книг 1112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Ч09826801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греденция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Ч09893401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2 683,33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греденция 116*45*65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Ч09999901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греденция 116х45х65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греденция 116х45х65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1007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(АБК 1 4 эт. Отдел охраны окружающей среды)</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Ч09000099</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(АБК 1 4 эт. От.охраны ок среды (каб.нач)</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Ч09000100</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1009</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(АБК 1 4 эт. ОПРР (каб. 2)</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Ч09000051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ткань С72 (АБК 1 4 эт. Отдел техперевоор.и капит.стр.)</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Ч09000163</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 (ОСП ЧТС. АБК 1 4 эт. ОПРР (каб. нач.)</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Ч09905101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 (АБК 2 Отдел надежн.,пром.безоп и ОТ(ИА)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Ч09931901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 (АБК 2 Отдел надежн.,пром.безоп и ОТ(ИА)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Ч09931801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 (АБК 2 Отдел надежн.,пром.безоп и ОТ(ИА)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Ч09963701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ткань С72 (АБК 1 4 эт. Отдел техперевоор.и капит.стр.)</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Ч09000164</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1016</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Y01 88-862 (АБК 1 4 эт. Каб. зам. гл. инженера)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Ч09930301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1017</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Prestiiiige/golf ткань C24  (АБК 1 4 эт. Отдел охраны окружающей среды)</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Ч09996801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1018</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Ч09961001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документов ШД-154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Ч09792701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 (АБК 1 4 эт. ОПРР)</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Ч09905001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1021</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Ч09960701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Ч09960801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 (АБК 1 4 эт. ОПРР)</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Ч09904901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1024</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Ч09960901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Т09000346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Т09000347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Мебель,стол рабочий 1318 с тумбой приставк.6707,тумбой выкат.3102,прист.4213 (АБК 2 Каб.нач. сл. С.Б</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Ч09000226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9 341,67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1028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стулья п/м. 10 шт. (Оздоровительно-восстановительный центр)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Ч09753701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1029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Т09000348</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Т09000345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низкий закрытый 1551.1580.1591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Ч09825901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2 725,00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п/мойку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Ч09000234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под мойку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Ч09885701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2 525,00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выкатная (АБК 1 2 эт. Бух. (касса)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Ч09873201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под сушку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Ч09878101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универсальный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Ч09764601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стулья п/мягкие велюровые 8 шт.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Ч09744601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2 266,67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Ч09766901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1039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Ч09767001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Ч09767101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деловой 21 ШД01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Ч09824801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4 141,67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Ч09767301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1045</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набор мягкой мебели  (АБК 2, 2 эт.РТСО каб. начальника цеха)</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Ч09695901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офисной мебели "Орбита" (АБК 1 3 эт. Кабинет гл.инженера)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Ч09674501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левый  АРГО/206.60/с тумбой, подставкой и надставкой (АБК 2 Отдел по делам ГО и ЧС)</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Ч09827301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подставка под цветы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Ч09886001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подставка под цветы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Ч09886101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подставка под цветы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Ч09886201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1051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рабочее место секретаря-стол 21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Ч09824701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7 508,33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левый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3 166,67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тумба приставная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Ч09928301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4 816,67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220х110х77 ( вишня )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Ч09894801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13 950,00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гарбероб</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Ч09928901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6 883,33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мебели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Ч09850401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20 550,00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мебели (АБК 2 От.надежн.,пром.безоп и ОТ(тех.кл.)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Т09001316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44 591,67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кухонный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кухонный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кухонный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Ч09879401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заседаний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Ч09764501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журнальный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Ч09764701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журнальный (АБК 2 Инспекция технического надзора (ИА)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Ч09764801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журнальный (АБК 1 1 эт.Управление сбыта т. эн.(каб.нач.).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Ч09905201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1 058,33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стенка офисная (АБК 2, 2 эт. РТСО каб.зам 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Ч09743001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5 916,67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правый с тумбой 2400*900*770 ольха (АБК 1.3 эт каб. нач. 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Т09000354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конференц-стол 3040*600*750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5 750,00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конференц-стол 160*90*75,5 с приставкой и тумбой с замком (АБК 1 4 эт. Каб. зам. гл. инженер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Ч09224501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8 016,67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1069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эргономичный Альфа с тумбами,подставкой,полкой (ольха) (АБК 1 4 эт. От.охр.окр.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Ч09000093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конференц-стол  1506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Ч09825801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23 600,00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мебель для кухни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Ч09725301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руководителя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Ч09764201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1073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руководителя с 2 тумбами и брифинг приставкой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Ч09900501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2 066,67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Картотека файловая ТК7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Ч09996901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брифинг-приставка 130х80х71 ( вишня )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Ч09895001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4 000,00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кресло Сенатор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Ч09812901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Lima шкаф для бумаг</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Ч09929101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1504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Ч09825501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1079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правый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левый с тумбой,пол кой и приставками  Альфа (ольха) (ОПРР (к.2)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Ч09903601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рабочий Альфа с тумбой,подставкой,приставкой с опорой и столом приставн. (ольха) (ОКС)</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Ч09225101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левый с тумбой, полкой и приставками  Альфа (ольха) ( ОПРР )</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Ч09903701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левый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рабочиий эргономичный левый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Ч09902801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Ширма мед.3- секционная без колес</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Т09000305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1 508,33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Ч09977201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1 675,00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полузвкрытый С 15.9</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Ч09926001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2 666,67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тумба С 12.5</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Ч09925501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1 925,00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1089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  (каб.нач снабжения)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Ч09000279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письменный Т 20.13 с тумбой выкатной Р 20.8 полкой под клавиатуру 444 и подставкой п/си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Ч09925001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1 441,67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стул  Рио  (каб.нач снабжения)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Ч09000283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звкрытый С 15.2</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Ч09925901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Стеллаж</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Ч09680401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Стеллаж</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Ч09680301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1095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Стеллаж</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Ч09680201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мебель кабинетная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Ч09660901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7 083,33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1114 (каб.нач.снабжения)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Ч09000276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книг 1112 (каб.нач снабжения)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Ч09000277</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3 400,00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однотумбовый ( кабинет связи )</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Ч09891201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516,67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одежный 2-ух дверный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Ч09770801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1 841,67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закрытый Альфа (ольха) 824*437*2010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Ч09931501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глубокий  (ольха) Альфа 824х607х2010 (АБК-2 Вектор)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Ч09000050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5 133,33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1103</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для одежды Альфа (ольха) 824*437*2010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Ч09932301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5 008,33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шкаф со стеклом (ольха) Альфа 824х437х2010</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Ч09000049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5 133,33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компьютерный Лора-3</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Ч09771701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500,00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двухтумбовый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Ч09687101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двухтумбовый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Ч09687001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1 800,00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однотумбовый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Ч09687201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1109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стол однотумбовый</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Ч09687401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1 108,33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1110</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стенка офисная</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Ч09677801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6 075,00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Мебель, набор кухонной мебели</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Ч09676801</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1 758,33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1112</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Мебель, стеллаж 120*1100*400</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Ч09867201</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825,00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1113</w:t>
            </w:r>
          </w:p>
        </w:tc>
        <w:tc>
          <w:tcPr>
            <w:tcW w:w="7714"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Кресло Царь кожа черное G 04</w:t>
            </w:r>
          </w:p>
        </w:tc>
        <w:tc>
          <w:tcPr>
            <w:tcW w:w="1701"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rPr>
                <w:color w:val="000000"/>
                <w:sz w:val="20"/>
                <w:szCs w:val="20"/>
              </w:rPr>
            </w:pPr>
            <w:r w:rsidRPr="001D4539">
              <w:rPr>
                <w:color w:val="000000"/>
                <w:sz w:val="20"/>
                <w:szCs w:val="20"/>
              </w:rPr>
              <w:t>Э09899008</w:t>
            </w:r>
          </w:p>
        </w:tc>
        <w:tc>
          <w:tcPr>
            <w:tcW w:w="1319" w:type="dxa"/>
            <w:tcBorders>
              <w:top w:val="nil"/>
              <w:left w:val="nil"/>
              <w:bottom w:val="single" w:sz="4" w:space="0" w:color="auto"/>
              <w:right w:val="single" w:sz="4" w:space="0" w:color="auto"/>
            </w:tcBorders>
            <w:shd w:val="clear" w:color="000000" w:fill="FFFFFF"/>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10 450,00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1114</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Гардероб из набора мебели (3 предмета) для комнаты охраны</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9001495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2 491,67</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1115</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Стол ФАВОРИТ груша (140*100*73) ТУ-14Пр.</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109001744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2 958,33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1116</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Перегородка в каб.юристов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Э11000089</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104 708,33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lastRenderedPageBreak/>
              <w:t>1117</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Перегородка в каб.конф./ВИК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Э11000090</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75 308,33</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1118</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Перегородка в приемн.г.д.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Э11000092</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49 375,00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1119</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Перегородка в приемн.зам.г.д. каб. 308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Э11000093</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1120</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Перегородка в приемн.гл.инж. и дир. по эл.сет.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Э11000094</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1121</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Перегородка в приемн. 310 каб.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Э11000095</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1122</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Перегородка в приемн. зам.г.д. по фин. и зам. г.д. по экон.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Э11000096</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105 100,00</w:t>
            </w:r>
          </w:p>
        </w:tc>
      </w:tr>
      <w:tr w:rsidR="001F32DE" w:rsidRPr="001D4539" w:rsidTr="001F32DE">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 </w:t>
            </w:r>
          </w:p>
        </w:tc>
        <w:tc>
          <w:tcPr>
            <w:tcW w:w="7714"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ИТОГО ЛОТ 1</w:t>
            </w:r>
          </w:p>
        </w:tc>
        <w:tc>
          <w:tcPr>
            <w:tcW w:w="1701"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 </w:t>
            </w:r>
          </w:p>
        </w:tc>
        <w:tc>
          <w:tcPr>
            <w:tcW w:w="1345"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 </w:t>
            </w:r>
          </w:p>
        </w:tc>
        <w:tc>
          <w:tcPr>
            <w:tcW w:w="1319"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rPr>
                <w:color w:val="000000"/>
                <w:sz w:val="20"/>
                <w:szCs w:val="20"/>
              </w:rPr>
            </w:pPr>
            <w:r w:rsidRPr="001D4539">
              <w:rPr>
                <w:color w:val="000000"/>
                <w:sz w:val="20"/>
                <w:szCs w:val="20"/>
              </w:rPr>
              <w:t> </w:t>
            </w:r>
          </w:p>
        </w:tc>
        <w:tc>
          <w:tcPr>
            <w:tcW w:w="1836" w:type="dxa"/>
            <w:tcBorders>
              <w:top w:val="nil"/>
              <w:left w:val="nil"/>
              <w:bottom w:val="single" w:sz="4" w:space="0" w:color="auto"/>
              <w:right w:val="single" w:sz="4" w:space="0" w:color="auto"/>
            </w:tcBorders>
            <w:shd w:val="clear" w:color="auto" w:fill="auto"/>
            <w:vAlign w:val="center"/>
            <w:hideMark/>
          </w:tcPr>
          <w:p w:rsidR="001F32DE" w:rsidRPr="001D4539" w:rsidRDefault="001F32DE" w:rsidP="00D360D4">
            <w:pPr>
              <w:jc w:val="right"/>
              <w:rPr>
                <w:color w:val="000000"/>
                <w:sz w:val="20"/>
                <w:szCs w:val="20"/>
              </w:rPr>
            </w:pPr>
            <w:r w:rsidRPr="001D4539">
              <w:rPr>
                <w:color w:val="000000"/>
                <w:sz w:val="20"/>
                <w:szCs w:val="20"/>
              </w:rPr>
              <w:t>3 167 974,48</w:t>
            </w:r>
          </w:p>
        </w:tc>
      </w:tr>
    </w:tbl>
    <w:p w:rsidR="00C742B0" w:rsidRDefault="00C742B0"/>
    <w:sectPr w:rsidR="00C742B0" w:rsidSect="001F32DE">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1050"/>
    <w:multiLevelType w:val="hybridMultilevel"/>
    <w:tmpl w:val="3036E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8B16CA"/>
    <w:multiLevelType w:val="hybridMultilevel"/>
    <w:tmpl w:val="98A4565C"/>
    <w:lvl w:ilvl="0" w:tplc="194279B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A6478"/>
    <w:multiLevelType w:val="hybridMultilevel"/>
    <w:tmpl w:val="FCF0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61B30D1"/>
    <w:multiLevelType w:val="hybridMultilevel"/>
    <w:tmpl w:val="F9B43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B306B8"/>
    <w:multiLevelType w:val="hybridMultilevel"/>
    <w:tmpl w:val="8C7CF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A2AD8"/>
    <w:multiLevelType w:val="hybridMultilevel"/>
    <w:tmpl w:val="A37AF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37142"/>
    <w:multiLevelType w:val="hybridMultilevel"/>
    <w:tmpl w:val="4260E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25E6C"/>
    <w:multiLevelType w:val="hybridMultilevel"/>
    <w:tmpl w:val="45A40390"/>
    <w:lvl w:ilvl="0" w:tplc="194279BA">
      <w:start w:val="1"/>
      <w:numFmt w:val="decimal"/>
      <w:lvlText w:val="%1."/>
      <w:lvlJc w:val="left"/>
      <w:pPr>
        <w:ind w:left="1362" w:hanging="795"/>
      </w:pPr>
      <w:rPr>
        <w:rFonts w:cs="Times New Roman" w:hint="default"/>
        <w:sz w:val="24"/>
        <w:szCs w:val="24"/>
      </w:rPr>
    </w:lvl>
    <w:lvl w:ilvl="1" w:tplc="D8C827DE">
      <w:start w:val="1"/>
      <w:numFmt w:val="decimal"/>
      <w:lvlText w:val="%2.1."/>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9E242B"/>
    <w:multiLevelType w:val="hybridMultilevel"/>
    <w:tmpl w:val="C1B4D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F825D0"/>
    <w:multiLevelType w:val="hybridMultilevel"/>
    <w:tmpl w:val="55CAA30C"/>
    <w:lvl w:ilvl="0" w:tplc="5DC83E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3B306F"/>
    <w:multiLevelType w:val="hybridMultilevel"/>
    <w:tmpl w:val="A0D6E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A35009"/>
    <w:multiLevelType w:val="hybridMultilevel"/>
    <w:tmpl w:val="E132E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1693F"/>
    <w:multiLevelType w:val="hybridMultilevel"/>
    <w:tmpl w:val="66683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E7C42"/>
    <w:multiLevelType w:val="hybridMultilevel"/>
    <w:tmpl w:val="8F3EAE58"/>
    <w:lvl w:ilvl="0" w:tplc="194279BA">
      <w:start w:val="1"/>
      <w:numFmt w:val="decimal"/>
      <w:lvlText w:val="%1."/>
      <w:lvlJc w:val="left"/>
      <w:pPr>
        <w:ind w:left="1080" w:hanging="360"/>
      </w:pPr>
      <w:rPr>
        <w:rFonts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D1C28F9"/>
    <w:multiLevelType w:val="hybridMultilevel"/>
    <w:tmpl w:val="6164C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31F70"/>
    <w:multiLevelType w:val="hybridMultilevel"/>
    <w:tmpl w:val="25802734"/>
    <w:lvl w:ilvl="0" w:tplc="9124C00C">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3FC764B1"/>
    <w:multiLevelType w:val="hybridMultilevel"/>
    <w:tmpl w:val="8FF63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E2DC7"/>
    <w:multiLevelType w:val="hybridMultilevel"/>
    <w:tmpl w:val="D42E9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C5B59"/>
    <w:multiLevelType w:val="hybridMultilevel"/>
    <w:tmpl w:val="35848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E20AEB"/>
    <w:multiLevelType w:val="hybridMultilevel"/>
    <w:tmpl w:val="7ACC7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DD60C5"/>
    <w:multiLevelType w:val="hybridMultilevel"/>
    <w:tmpl w:val="02806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5540B0"/>
    <w:multiLevelType w:val="hybridMultilevel"/>
    <w:tmpl w:val="D244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EB3415"/>
    <w:multiLevelType w:val="hybridMultilevel"/>
    <w:tmpl w:val="97E4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2673F"/>
    <w:multiLevelType w:val="hybridMultilevel"/>
    <w:tmpl w:val="2BC6A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4310C"/>
    <w:multiLevelType w:val="hybridMultilevel"/>
    <w:tmpl w:val="7C3EF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F261E5"/>
    <w:multiLevelType w:val="hybridMultilevel"/>
    <w:tmpl w:val="3D0AF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435553"/>
    <w:multiLevelType w:val="hybridMultilevel"/>
    <w:tmpl w:val="42B21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244A3"/>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41">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F5386D"/>
    <w:multiLevelType w:val="hybridMultilevel"/>
    <w:tmpl w:val="DAB28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BC4942"/>
    <w:multiLevelType w:val="hybridMultilevel"/>
    <w:tmpl w:val="7FCE8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
  </w:num>
  <w:num w:numId="3">
    <w:abstractNumId w:val="9"/>
  </w:num>
  <w:num w:numId="4">
    <w:abstractNumId w:val="5"/>
  </w:num>
  <w:num w:numId="5">
    <w:abstractNumId w:val="6"/>
  </w:num>
  <w:num w:numId="6">
    <w:abstractNumId w:val="41"/>
  </w:num>
  <w:num w:numId="7">
    <w:abstractNumId w:val="19"/>
  </w:num>
  <w:num w:numId="8">
    <w:abstractNumId w:val="0"/>
  </w:num>
  <w:num w:numId="9">
    <w:abstractNumId w:val="11"/>
  </w:num>
  <w:num w:numId="10">
    <w:abstractNumId w:val="16"/>
  </w:num>
  <w:num w:numId="11">
    <w:abstractNumId w:val="10"/>
  </w:num>
  <w:num w:numId="12">
    <w:abstractNumId w:val="7"/>
  </w:num>
  <w:num w:numId="13">
    <w:abstractNumId w:val="31"/>
  </w:num>
  <w:num w:numId="14">
    <w:abstractNumId w:val="30"/>
  </w:num>
  <w:num w:numId="15">
    <w:abstractNumId w:val="40"/>
  </w:num>
  <w:num w:numId="16">
    <w:abstractNumId w:val="4"/>
  </w:num>
  <w:num w:numId="17">
    <w:abstractNumId w:val="25"/>
  </w:num>
  <w:num w:numId="18">
    <w:abstractNumId w:val="43"/>
  </w:num>
  <w:num w:numId="19">
    <w:abstractNumId w:val="18"/>
  </w:num>
  <w:num w:numId="20">
    <w:abstractNumId w:val="15"/>
  </w:num>
  <w:num w:numId="21">
    <w:abstractNumId w:val="36"/>
  </w:num>
  <w:num w:numId="22">
    <w:abstractNumId w:val="34"/>
  </w:num>
  <w:num w:numId="23">
    <w:abstractNumId w:val="12"/>
  </w:num>
  <w:num w:numId="24">
    <w:abstractNumId w:val="1"/>
  </w:num>
  <w:num w:numId="25">
    <w:abstractNumId w:val="13"/>
  </w:num>
  <w:num w:numId="26">
    <w:abstractNumId w:val="42"/>
  </w:num>
  <w:num w:numId="27">
    <w:abstractNumId w:val="20"/>
  </w:num>
  <w:num w:numId="28">
    <w:abstractNumId w:val="24"/>
  </w:num>
  <w:num w:numId="29">
    <w:abstractNumId w:val="32"/>
  </w:num>
  <w:num w:numId="30">
    <w:abstractNumId w:val="27"/>
  </w:num>
  <w:num w:numId="31">
    <w:abstractNumId w:val="39"/>
  </w:num>
  <w:num w:numId="32">
    <w:abstractNumId w:val="21"/>
  </w:num>
  <w:num w:numId="33">
    <w:abstractNumId w:val="38"/>
  </w:num>
  <w:num w:numId="34">
    <w:abstractNumId w:val="37"/>
  </w:num>
  <w:num w:numId="35">
    <w:abstractNumId w:val="22"/>
  </w:num>
  <w:num w:numId="36">
    <w:abstractNumId w:val="33"/>
  </w:num>
  <w:num w:numId="37">
    <w:abstractNumId w:val="8"/>
  </w:num>
  <w:num w:numId="38">
    <w:abstractNumId w:val="29"/>
  </w:num>
  <w:num w:numId="39">
    <w:abstractNumId w:val="14"/>
  </w:num>
  <w:num w:numId="40">
    <w:abstractNumId w:val="17"/>
  </w:num>
  <w:num w:numId="41">
    <w:abstractNumId w:val="28"/>
  </w:num>
  <w:num w:numId="42">
    <w:abstractNumId w:val="35"/>
  </w:num>
  <w:num w:numId="43">
    <w:abstractNumId w:val="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DE"/>
    <w:rsid w:val="001B4023"/>
    <w:rsid w:val="001F32DE"/>
    <w:rsid w:val="009164EA"/>
    <w:rsid w:val="00C742B0"/>
    <w:rsid w:val="00D3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F32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1F32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32D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1F32DE"/>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1F32DE"/>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1F32DE"/>
    <w:rPr>
      <w:rFonts w:ascii="Cambria" w:eastAsia="Times New Roman" w:hAnsi="Cambria" w:cs="Cambria"/>
      <w:b/>
      <w:bCs/>
      <w:kern w:val="28"/>
      <w:sz w:val="32"/>
      <w:szCs w:val="32"/>
      <w:lang w:eastAsia="ru-RU"/>
    </w:rPr>
  </w:style>
  <w:style w:type="character" w:customStyle="1" w:styleId="a5">
    <w:name w:val="Текст выноски Знак"/>
    <w:basedOn w:val="a0"/>
    <w:link w:val="a6"/>
    <w:uiPriority w:val="99"/>
    <w:semiHidden/>
    <w:rsid w:val="001F32DE"/>
    <w:rPr>
      <w:rFonts w:ascii="Tahoma" w:eastAsia="Times New Roman" w:hAnsi="Tahoma" w:cs="Tahoma"/>
      <w:sz w:val="16"/>
      <w:szCs w:val="16"/>
      <w:lang w:eastAsia="ru-RU"/>
    </w:rPr>
  </w:style>
  <w:style w:type="paragraph" w:styleId="a6">
    <w:name w:val="Balloon Text"/>
    <w:basedOn w:val="a"/>
    <w:link w:val="a5"/>
    <w:uiPriority w:val="99"/>
    <w:semiHidden/>
    <w:unhideWhenUsed/>
    <w:rsid w:val="001F32DE"/>
    <w:rPr>
      <w:rFonts w:ascii="Tahoma" w:hAnsi="Tahoma" w:cs="Tahoma"/>
      <w:sz w:val="16"/>
      <w:szCs w:val="16"/>
    </w:rPr>
  </w:style>
  <w:style w:type="paragraph" w:styleId="a7">
    <w:name w:val="header"/>
    <w:basedOn w:val="a"/>
    <w:link w:val="a8"/>
    <w:uiPriority w:val="99"/>
    <w:unhideWhenUsed/>
    <w:rsid w:val="001F32DE"/>
    <w:pPr>
      <w:tabs>
        <w:tab w:val="center" w:pos="4677"/>
        <w:tab w:val="right" w:pos="9355"/>
      </w:tabs>
    </w:pPr>
  </w:style>
  <w:style w:type="character" w:customStyle="1" w:styleId="a8">
    <w:name w:val="Верхний колонтитул Знак"/>
    <w:basedOn w:val="a0"/>
    <w:link w:val="a7"/>
    <w:uiPriority w:val="99"/>
    <w:rsid w:val="001F32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32DE"/>
    <w:pPr>
      <w:tabs>
        <w:tab w:val="center" w:pos="4677"/>
        <w:tab w:val="right" w:pos="9355"/>
      </w:tabs>
    </w:pPr>
  </w:style>
  <w:style w:type="character" w:customStyle="1" w:styleId="aa">
    <w:name w:val="Нижний колонтитул Знак"/>
    <w:basedOn w:val="a0"/>
    <w:link w:val="a9"/>
    <w:uiPriority w:val="99"/>
    <w:rsid w:val="001F32DE"/>
    <w:rPr>
      <w:rFonts w:ascii="Times New Roman" w:eastAsia="Times New Roman" w:hAnsi="Times New Roman" w:cs="Times New Roman"/>
      <w:sz w:val="24"/>
      <w:szCs w:val="24"/>
      <w:lang w:eastAsia="ru-RU"/>
    </w:rPr>
  </w:style>
  <w:style w:type="paragraph" w:styleId="ab">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c"/>
    <w:uiPriority w:val="34"/>
    <w:qFormat/>
    <w:rsid w:val="001F32DE"/>
    <w:pPr>
      <w:ind w:left="720"/>
      <w:contextualSpacing/>
    </w:pPr>
  </w:style>
  <w:style w:type="character" w:customStyle="1" w:styleId="ac">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b"/>
    <w:uiPriority w:val="34"/>
    <w:locked/>
    <w:rsid w:val="001F32DE"/>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1F32DE"/>
    <w:pPr>
      <w:spacing w:after="120"/>
    </w:pPr>
  </w:style>
  <w:style w:type="character" w:customStyle="1" w:styleId="ae">
    <w:name w:val="Основной текст Знак"/>
    <w:basedOn w:val="a0"/>
    <w:link w:val="ad"/>
    <w:uiPriority w:val="99"/>
    <w:rsid w:val="001F32DE"/>
    <w:rPr>
      <w:rFonts w:ascii="Times New Roman" w:eastAsia="Times New Roman" w:hAnsi="Times New Roman" w:cs="Times New Roman"/>
      <w:sz w:val="24"/>
      <w:szCs w:val="24"/>
      <w:lang w:eastAsia="ru-RU"/>
    </w:rPr>
  </w:style>
  <w:style w:type="paragraph" w:styleId="af">
    <w:name w:val="Body Text First Indent"/>
    <w:basedOn w:val="ad"/>
    <w:link w:val="af0"/>
    <w:uiPriority w:val="99"/>
    <w:rsid w:val="001F32DE"/>
    <w:pPr>
      <w:ind w:firstLine="210"/>
    </w:pPr>
  </w:style>
  <w:style w:type="character" w:customStyle="1" w:styleId="af0">
    <w:name w:val="Красная строка Знак"/>
    <w:basedOn w:val="ae"/>
    <w:link w:val="af"/>
    <w:uiPriority w:val="99"/>
    <w:rsid w:val="001F32DE"/>
    <w:rPr>
      <w:rFonts w:ascii="Times New Roman" w:eastAsia="Times New Roman" w:hAnsi="Times New Roman" w:cs="Times New Roman"/>
      <w:sz w:val="24"/>
      <w:szCs w:val="24"/>
      <w:lang w:eastAsia="ru-RU"/>
    </w:rPr>
  </w:style>
  <w:style w:type="character" w:styleId="af1">
    <w:name w:val="Hyperlink"/>
    <w:basedOn w:val="a0"/>
    <w:uiPriority w:val="99"/>
    <w:rsid w:val="001F32DE"/>
    <w:rPr>
      <w:rFonts w:cs="Times New Roman"/>
      <w:color w:val="0000FF"/>
      <w:u w:val="single"/>
    </w:rPr>
  </w:style>
  <w:style w:type="character" w:customStyle="1" w:styleId="af2">
    <w:name w:val="Текст примечания Знак"/>
    <w:basedOn w:val="a0"/>
    <w:link w:val="af3"/>
    <w:uiPriority w:val="99"/>
    <w:semiHidden/>
    <w:rsid w:val="001F32DE"/>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1F32DE"/>
    <w:rPr>
      <w:sz w:val="20"/>
      <w:szCs w:val="20"/>
    </w:rPr>
  </w:style>
  <w:style w:type="character" w:customStyle="1" w:styleId="af4">
    <w:name w:val="Тема примечания Знак"/>
    <w:basedOn w:val="af2"/>
    <w:link w:val="af5"/>
    <w:uiPriority w:val="99"/>
    <w:semiHidden/>
    <w:rsid w:val="001F32DE"/>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1F32DE"/>
    <w:rPr>
      <w:b/>
      <w:bCs/>
    </w:rPr>
  </w:style>
  <w:style w:type="paragraph" w:styleId="31">
    <w:name w:val="Body Text Indent 3"/>
    <w:basedOn w:val="a"/>
    <w:link w:val="32"/>
    <w:uiPriority w:val="99"/>
    <w:rsid w:val="001F32DE"/>
    <w:pPr>
      <w:spacing w:after="120"/>
      <w:ind w:left="283"/>
    </w:pPr>
    <w:rPr>
      <w:sz w:val="16"/>
      <w:szCs w:val="16"/>
    </w:rPr>
  </w:style>
  <w:style w:type="character" w:customStyle="1" w:styleId="32">
    <w:name w:val="Основной текст с отступом 3 Знак"/>
    <w:basedOn w:val="a0"/>
    <w:link w:val="31"/>
    <w:uiPriority w:val="99"/>
    <w:rsid w:val="001F32DE"/>
    <w:rPr>
      <w:rFonts w:ascii="Times New Roman" w:eastAsia="Times New Roman" w:hAnsi="Times New Roman" w:cs="Times New Roman"/>
      <w:sz w:val="16"/>
      <w:szCs w:val="16"/>
      <w:lang w:eastAsia="ru-RU"/>
    </w:rPr>
  </w:style>
  <w:style w:type="paragraph" w:styleId="21">
    <w:name w:val="List 2"/>
    <w:basedOn w:val="a"/>
    <w:uiPriority w:val="99"/>
    <w:rsid w:val="001F32DE"/>
    <w:pPr>
      <w:ind w:left="566" w:hanging="283"/>
    </w:pPr>
  </w:style>
  <w:style w:type="character" w:customStyle="1" w:styleId="f">
    <w:name w:val="f"/>
    <w:uiPriority w:val="99"/>
    <w:rsid w:val="001F32DE"/>
  </w:style>
  <w:style w:type="paragraph" w:styleId="HTML">
    <w:name w:val="HTML Preformatted"/>
    <w:basedOn w:val="a"/>
    <w:link w:val="HTML0"/>
    <w:uiPriority w:val="99"/>
    <w:unhideWhenUsed/>
    <w:rsid w:val="001F3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32DE"/>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uiPriority w:val="99"/>
    <w:qFormat/>
    <w:rsid w:val="001F32DE"/>
    <w:pPr>
      <w:spacing w:after="120"/>
    </w:pPr>
    <w:rPr>
      <w:sz w:val="18"/>
      <w:szCs w:val="18"/>
      <w:lang w:val="en-GB" w:eastAsia="en-US"/>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uiPriority w:val="99"/>
    <w:rsid w:val="001F32DE"/>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1F32DE"/>
    <w:rPr>
      <w:rFonts w:cs="Times New Roman"/>
      <w:vertAlign w:val="superscript"/>
    </w:rPr>
  </w:style>
  <w:style w:type="paragraph" w:customStyle="1" w:styleId="msonormal0">
    <w:name w:val="msonormal"/>
    <w:basedOn w:val="a"/>
    <w:rsid w:val="001F32DE"/>
    <w:pPr>
      <w:spacing w:before="100" w:beforeAutospacing="1" w:after="100" w:afterAutospacing="1"/>
    </w:pPr>
  </w:style>
  <w:style w:type="paragraph" w:customStyle="1" w:styleId="xl67">
    <w:name w:val="xl67"/>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1F32DE"/>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1F3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styleId="af9">
    <w:name w:val="No Spacing"/>
    <w:uiPriority w:val="1"/>
    <w:qFormat/>
    <w:rsid w:val="001F32DE"/>
    <w:pPr>
      <w:spacing w:after="0" w:line="240" w:lineRule="auto"/>
    </w:pPr>
    <w:rPr>
      <w:rFonts w:ascii="Times New Roman" w:eastAsia="Times New Roman" w:hAnsi="Times New Roman" w:cs="Times New Roman"/>
      <w:sz w:val="24"/>
      <w:szCs w:val="24"/>
      <w:lang w:eastAsia="ru-RU"/>
    </w:rPr>
  </w:style>
  <w:style w:type="paragraph" w:customStyle="1" w:styleId="xl81">
    <w:name w:val="xl81"/>
    <w:basedOn w:val="a"/>
    <w:rsid w:val="001F32DE"/>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1F32DE"/>
    <w:pPr>
      <w:spacing w:before="100" w:beforeAutospacing="1" w:after="100" w:afterAutospacing="1"/>
    </w:pPr>
    <w:rPr>
      <w:rFonts w:ascii="Arial" w:hAnsi="Arial" w:cs="Arial"/>
    </w:rPr>
  </w:style>
  <w:style w:type="paragraph" w:customStyle="1" w:styleId="xl85">
    <w:name w:val="xl85"/>
    <w:basedOn w:val="a"/>
    <w:rsid w:val="001F32DE"/>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1F32DE"/>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1F32DE"/>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1F32DE"/>
    <w:pPr>
      <w:spacing w:before="100" w:beforeAutospacing="1" w:after="100" w:afterAutospacing="1"/>
      <w:jc w:val="center"/>
      <w:textAlignment w:val="top"/>
    </w:pPr>
    <w:rPr>
      <w:b/>
      <w:bCs/>
      <w:color w:val="000000"/>
      <w:sz w:val="20"/>
      <w:szCs w:val="20"/>
    </w:rPr>
  </w:style>
  <w:style w:type="paragraph" w:customStyle="1" w:styleId="xl94">
    <w:name w:val="xl94"/>
    <w:basedOn w:val="a"/>
    <w:rsid w:val="001F32DE"/>
    <w:pPr>
      <w:spacing w:before="100" w:beforeAutospacing="1" w:after="100" w:afterAutospacing="1"/>
      <w:jc w:val="center"/>
      <w:textAlignment w:val="top"/>
    </w:pPr>
    <w:rPr>
      <w:b/>
      <w:bCs/>
      <w:color w:val="000000"/>
      <w:sz w:val="20"/>
      <w:szCs w:val="20"/>
    </w:rPr>
  </w:style>
  <w:style w:type="paragraph" w:customStyle="1" w:styleId="xl95">
    <w:name w:val="xl95"/>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1F32DE"/>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1F32DE"/>
    <w:pPr>
      <w:spacing w:before="100" w:beforeAutospacing="1" w:after="100" w:afterAutospacing="1"/>
    </w:pPr>
  </w:style>
  <w:style w:type="paragraph" w:customStyle="1" w:styleId="xl101">
    <w:name w:val="xl101"/>
    <w:basedOn w:val="a"/>
    <w:rsid w:val="001F32DE"/>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1F32DE"/>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1F32DE"/>
    <w:pPr>
      <w:spacing w:before="100" w:beforeAutospacing="1" w:after="100" w:afterAutospacing="1"/>
    </w:pPr>
    <w:rPr>
      <w:color w:val="000000"/>
      <w:sz w:val="20"/>
      <w:szCs w:val="20"/>
    </w:rPr>
  </w:style>
  <w:style w:type="paragraph" w:customStyle="1" w:styleId="xl65">
    <w:name w:val="xl6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F32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1F32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32D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1F32DE"/>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1F32DE"/>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1F32DE"/>
    <w:rPr>
      <w:rFonts w:ascii="Cambria" w:eastAsia="Times New Roman" w:hAnsi="Cambria" w:cs="Cambria"/>
      <w:b/>
      <w:bCs/>
      <w:kern w:val="28"/>
      <w:sz w:val="32"/>
      <w:szCs w:val="32"/>
      <w:lang w:eastAsia="ru-RU"/>
    </w:rPr>
  </w:style>
  <w:style w:type="character" w:customStyle="1" w:styleId="a5">
    <w:name w:val="Текст выноски Знак"/>
    <w:basedOn w:val="a0"/>
    <w:link w:val="a6"/>
    <w:uiPriority w:val="99"/>
    <w:semiHidden/>
    <w:rsid w:val="001F32DE"/>
    <w:rPr>
      <w:rFonts w:ascii="Tahoma" w:eastAsia="Times New Roman" w:hAnsi="Tahoma" w:cs="Tahoma"/>
      <w:sz w:val="16"/>
      <w:szCs w:val="16"/>
      <w:lang w:eastAsia="ru-RU"/>
    </w:rPr>
  </w:style>
  <w:style w:type="paragraph" w:styleId="a6">
    <w:name w:val="Balloon Text"/>
    <w:basedOn w:val="a"/>
    <w:link w:val="a5"/>
    <w:uiPriority w:val="99"/>
    <w:semiHidden/>
    <w:unhideWhenUsed/>
    <w:rsid w:val="001F32DE"/>
    <w:rPr>
      <w:rFonts w:ascii="Tahoma" w:hAnsi="Tahoma" w:cs="Tahoma"/>
      <w:sz w:val="16"/>
      <w:szCs w:val="16"/>
    </w:rPr>
  </w:style>
  <w:style w:type="paragraph" w:styleId="a7">
    <w:name w:val="header"/>
    <w:basedOn w:val="a"/>
    <w:link w:val="a8"/>
    <w:uiPriority w:val="99"/>
    <w:unhideWhenUsed/>
    <w:rsid w:val="001F32DE"/>
    <w:pPr>
      <w:tabs>
        <w:tab w:val="center" w:pos="4677"/>
        <w:tab w:val="right" w:pos="9355"/>
      </w:tabs>
    </w:pPr>
  </w:style>
  <w:style w:type="character" w:customStyle="1" w:styleId="a8">
    <w:name w:val="Верхний колонтитул Знак"/>
    <w:basedOn w:val="a0"/>
    <w:link w:val="a7"/>
    <w:uiPriority w:val="99"/>
    <w:rsid w:val="001F32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32DE"/>
    <w:pPr>
      <w:tabs>
        <w:tab w:val="center" w:pos="4677"/>
        <w:tab w:val="right" w:pos="9355"/>
      </w:tabs>
    </w:pPr>
  </w:style>
  <w:style w:type="character" w:customStyle="1" w:styleId="aa">
    <w:name w:val="Нижний колонтитул Знак"/>
    <w:basedOn w:val="a0"/>
    <w:link w:val="a9"/>
    <w:uiPriority w:val="99"/>
    <w:rsid w:val="001F32DE"/>
    <w:rPr>
      <w:rFonts w:ascii="Times New Roman" w:eastAsia="Times New Roman" w:hAnsi="Times New Roman" w:cs="Times New Roman"/>
      <w:sz w:val="24"/>
      <w:szCs w:val="24"/>
      <w:lang w:eastAsia="ru-RU"/>
    </w:rPr>
  </w:style>
  <w:style w:type="paragraph" w:styleId="ab">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c"/>
    <w:uiPriority w:val="34"/>
    <w:qFormat/>
    <w:rsid w:val="001F32DE"/>
    <w:pPr>
      <w:ind w:left="720"/>
      <w:contextualSpacing/>
    </w:pPr>
  </w:style>
  <w:style w:type="character" w:customStyle="1" w:styleId="ac">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b"/>
    <w:uiPriority w:val="34"/>
    <w:locked/>
    <w:rsid w:val="001F32DE"/>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1F32DE"/>
    <w:pPr>
      <w:spacing w:after="120"/>
    </w:pPr>
  </w:style>
  <w:style w:type="character" w:customStyle="1" w:styleId="ae">
    <w:name w:val="Основной текст Знак"/>
    <w:basedOn w:val="a0"/>
    <w:link w:val="ad"/>
    <w:uiPriority w:val="99"/>
    <w:rsid w:val="001F32DE"/>
    <w:rPr>
      <w:rFonts w:ascii="Times New Roman" w:eastAsia="Times New Roman" w:hAnsi="Times New Roman" w:cs="Times New Roman"/>
      <w:sz w:val="24"/>
      <w:szCs w:val="24"/>
      <w:lang w:eastAsia="ru-RU"/>
    </w:rPr>
  </w:style>
  <w:style w:type="paragraph" w:styleId="af">
    <w:name w:val="Body Text First Indent"/>
    <w:basedOn w:val="ad"/>
    <w:link w:val="af0"/>
    <w:uiPriority w:val="99"/>
    <w:rsid w:val="001F32DE"/>
    <w:pPr>
      <w:ind w:firstLine="210"/>
    </w:pPr>
  </w:style>
  <w:style w:type="character" w:customStyle="1" w:styleId="af0">
    <w:name w:val="Красная строка Знак"/>
    <w:basedOn w:val="ae"/>
    <w:link w:val="af"/>
    <w:uiPriority w:val="99"/>
    <w:rsid w:val="001F32DE"/>
    <w:rPr>
      <w:rFonts w:ascii="Times New Roman" w:eastAsia="Times New Roman" w:hAnsi="Times New Roman" w:cs="Times New Roman"/>
      <w:sz w:val="24"/>
      <w:szCs w:val="24"/>
      <w:lang w:eastAsia="ru-RU"/>
    </w:rPr>
  </w:style>
  <w:style w:type="character" w:styleId="af1">
    <w:name w:val="Hyperlink"/>
    <w:basedOn w:val="a0"/>
    <w:uiPriority w:val="99"/>
    <w:rsid w:val="001F32DE"/>
    <w:rPr>
      <w:rFonts w:cs="Times New Roman"/>
      <w:color w:val="0000FF"/>
      <w:u w:val="single"/>
    </w:rPr>
  </w:style>
  <w:style w:type="character" w:customStyle="1" w:styleId="af2">
    <w:name w:val="Текст примечания Знак"/>
    <w:basedOn w:val="a0"/>
    <w:link w:val="af3"/>
    <w:uiPriority w:val="99"/>
    <w:semiHidden/>
    <w:rsid w:val="001F32DE"/>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1F32DE"/>
    <w:rPr>
      <w:sz w:val="20"/>
      <w:szCs w:val="20"/>
    </w:rPr>
  </w:style>
  <w:style w:type="character" w:customStyle="1" w:styleId="af4">
    <w:name w:val="Тема примечания Знак"/>
    <w:basedOn w:val="af2"/>
    <w:link w:val="af5"/>
    <w:uiPriority w:val="99"/>
    <w:semiHidden/>
    <w:rsid w:val="001F32DE"/>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1F32DE"/>
    <w:rPr>
      <w:b/>
      <w:bCs/>
    </w:rPr>
  </w:style>
  <w:style w:type="paragraph" w:styleId="31">
    <w:name w:val="Body Text Indent 3"/>
    <w:basedOn w:val="a"/>
    <w:link w:val="32"/>
    <w:uiPriority w:val="99"/>
    <w:rsid w:val="001F32DE"/>
    <w:pPr>
      <w:spacing w:after="120"/>
      <w:ind w:left="283"/>
    </w:pPr>
    <w:rPr>
      <w:sz w:val="16"/>
      <w:szCs w:val="16"/>
    </w:rPr>
  </w:style>
  <w:style w:type="character" w:customStyle="1" w:styleId="32">
    <w:name w:val="Основной текст с отступом 3 Знак"/>
    <w:basedOn w:val="a0"/>
    <w:link w:val="31"/>
    <w:uiPriority w:val="99"/>
    <w:rsid w:val="001F32DE"/>
    <w:rPr>
      <w:rFonts w:ascii="Times New Roman" w:eastAsia="Times New Roman" w:hAnsi="Times New Roman" w:cs="Times New Roman"/>
      <w:sz w:val="16"/>
      <w:szCs w:val="16"/>
      <w:lang w:eastAsia="ru-RU"/>
    </w:rPr>
  </w:style>
  <w:style w:type="paragraph" w:styleId="21">
    <w:name w:val="List 2"/>
    <w:basedOn w:val="a"/>
    <w:uiPriority w:val="99"/>
    <w:rsid w:val="001F32DE"/>
    <w:pPr>
      <w:ind w:left="566" w:hanging="283"/>
    </w:pPr>
  </w:style>
  <w:style w:type="character" w:customStyle="1" w:styleId="f">
    <w:name w:val="f"/>
    <w:uiPriority w:val="99"/>
    <w:rsid w:val="001F32DE"/>
  </w:style>
  <w:style w:type="paragraph" w:styleId="HTML">
    <w:name w:val="HTML Preformatted"/>
    <w:basedOn w:val="a"/>
    <w:link w:val="HTML0"/>
    <w:uiPriority w:val="99"/>
    <w:unhideWhenUsed/>
    <w:rsid w:val="001F3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32DE"/>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uiPriority w:val="99"/>
    <w:qFormat/>
    <w:rsid w:val="001F32DE"/>
    <w:pPr>
      <w:spacing w:after="120"/>
    </w:pPr>
    <w:rPr>
      <w:sz w:val="18"/>
      <w:szCs w:val="18"/>
      <w:lang w:val="en-GB" w:eastAsia="en-US"/>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uiPriority w:val="99"/>
    <w:rsid w:val="001F32DE"/>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1F32DE"/>
    <w:rPr>
      <w:rFonts w:cs="Times New Roman"/>
      <w:vertAlign w:val="superscript"/>
    </w:rPr>
  </w:style>
  <w:style w:type="paragraph" w:customStyle="1" w:styleId="msonormal0">
    <w:name w:val="msonormal"/>
    <w:basedOn w:val="a"/>
    <w:rsid w:val="001F32DE"/>
    <w:pPr>
      <w:spacing w:before="100" w:beforeAutospacing="1" w:after="100" w:afterAutospacing="1"/>
    </w:pPr>
  </w:style>
  <w:style w:type="paragraph" w:customStyle="1" w:styleId="xl67">
    <w:name w:val="xl67"/>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1F32DE"/>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1F3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styleId="af9">
    <w:name w:val="No Spacing"/>
    <w:uiPriority w:val="1"/>
    <w:qFormat/>
    <w:rsid w:val="001F32DE"/>
    <w:pPr>
      <w:spacing w:after="0" w:line="240" w:lineRule="auto"/>
    </w:pPr>
    <w:rPr>
      <w:rFonts w:ascii="Times New Roman" w:eastAsia="Times New Roman" w:hAnsi="Times New Roman" w:cs="Times New Roman"/>
      <w:sz w:val="24"/>
      <w:szCs w:val="24"/>
      <w:lang w:eastAsia="ru-RU"/>
    </w:rPr>
  </w:style>
  <w:style w:type="paragraph" w:customStyle="1" w:styleId="xl81">
    <w:name w:val="xl81"/>
    <w:basedOn w:val="a"/>
    <w:rsid w:val="001F32DE"/>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1F32DE"/>
    <w:pPr>
      <w:spacing w:before="100" w:beforeAutospacing="1" w:after="100" w:afterAutospacing="1"/>
    </w:pPr>
    <w:rPr>
      <w:rFonts w:ascii="Arial" w:hAnsi="Arial" w:cs="Arial"/>
    </w:rPr>
  </w:style>
  <w:style w:type="paragraph" w:customStyle="1" w:styleId="xl85">
    <w:name w:val="xl85"/>
    <w:basedOn w:val="a"/>
    <w:rsid w:val="001F32DE"/>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1F32DE"/>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1F32DE"/>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1F32DE"/>
    <w:pPr>
      <w:spacing w:before="100" w:beforeAutospacing="1" w:after="100" w:afterAutospacing="1"/>
      <w:jc w:val="center"/>
      <w:textAlignment w:val="top"/>
    </w:pPr>
    <w:rPr>
      <w:b/>
      <w:bCs/>
      <w:color w:val="000000"/>
      <w:sz w:val="20"/>
      <w:szCs w:val="20"/>
    </w:rPr>
  </w:style>
  <w:style w:type="paragraph" w:customStyle="1" w:styleId="xl94">
    <w:name w:val="xl94"/>
    <w:basedOn w:val="a"/>
    <w:rsid w:val="001F32DE"/>
    <w:pPr>
      <w:spacing w:before="100" w:beforeAutospacing="1" w:after="100" w:afterAutospacing="1"/>
      <w:jc w:val="center"/>
      <w:textAlignment w:val="top"/>
    </w:pPr>
    <w:rPr>
      <w:b/>
      <w:bCs/>
      <w:color w:val="000000"/>
      <w:sz w:val="20"/>
      <w:szCs w:val="20"/>
    </w:rPr>
  </w:style>
  <w:style w:type="paragraph" w:customStyle="1" w:styleId="xl95">
    <w:name w:val="xl95"/>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1F32DE"/>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1F32DE"/>
    <w:pPr>
      <w:spacing w:before="100" w:beforeAutospacing="1" w:after="100" w:afterAutospacing="1"/>
    </w:pPr>
  </w:style>
  <w:style w:type="paragraph" w:customStyle="1" w:styleId="xl101">
    <w:name w:val="xl101"/>
    <w:basedOn w:val="a"/>
    <w:rsid w:val="001F32DE"/>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1F32DE"/>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1F32DE"/>
    <w:pPr>
      <w:spacing w:before="100" w:beforeAutospacing="1" w:after="100" w:afterAutospacing="1"/>
    </w:pPr>
    <w:rPr>
      <w:color w:val="000000"/>
      <w:sz w:val="20"/>
      <w:szCs w:val="20"/>
    </w:rPr>
  </w:style>
  <w:style w:type="paragraph" w:customStyle="1" w:styleId="xl65">
    <w:name w:val="xl6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14042</Words>
  <Characters>80044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Admin</cp:lastModifiedBy>
  <cp:revision>2</cp:revision>
  <dcterms:created xsi:type="dcterms:W3CDTF">2023-10-26T12:14:00Z</dcterms:created>
  <dcterms:modified xsi:type="dcterms:W3CDTF">2023-10-26T12:14:00Z</dcterms:modified>
</cp:coreProperties>
</file>