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310DE1C5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22284">
        <w:rPr>
          <w:rFonts w:ascii="Times New Roman" w:hAnsi="Times New Roman" w:cs="Times New Roman"/>
          <w:sz w:val="24"/>
          <w:szCs w:val="24"/>
        </w:rPr>
        <w:t xml:space="preserve"> </w:t>
      </w:r>
      <w:r w:rsidR="00C22284" w:rsidRPr="00C22284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C22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284" w:rsidRPr="00C22284">
        <w:rPr>
          <w:rFonts w:ascii="Times New Roman" w:hAnsi="Times New Roman" w:cs="Times New Roman"/>
          <w:sz w:val="24"/>
          <w:szCs w:val="24"/>
          <w:lang w:eastAsia="ru-RU"/>
        </w:rPr>
        <w:t>02030241941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C22284" w:rsidRPr="00C22284">
        <w:rPr>
          <w:rFonts w:ascii="Times New Roman" w:hAnsi="Times New Roman" w:cs="Times New Roman"/>
          <w:sz w:val="24"/>
          <w:szCs w:val="24"/>
          <w:lang w:eastAsia="ru-RU"/>
        </w:rPr>
        <w:t>№197(7642) от 21.10.2023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96803DA" w14:textId="2420A619" w:rsidR="00C22284" w:rsidRDefault="00C2228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7 - </w:t>
      </w:r>
      <w:r w:rsidRPr="00C22284">
        <w:rPr>
          <w:rFonts w:ascii="Times New Roman" w:hAnsi="Times New Roman" w:cs="Times New Roman"/>
          <w:sz w:val="24"/>
          <w:szCs w:val="24"/>
          <w:lang w:eastAsia="ru-RU"/>
        </w:rPr>
        <w:t>ООО "Талицкий кирпич", ИНН 4804005084, КД 1109 от 27.09.2010, решение АС г. Москвы от 12.01.2017 по делу А40-148505/16 97-1177, срок предъявления ИЛ пропущен, регистрирующим органом принято решение о предстоящем исключении юридического лица из ЕГРЮЛ (247 443 289,33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A4F81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2284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2016-10-26T09:11:00Z</cp:lastPrinted>
  <dcterms:created xsi:type="dcterms:W3CDTF">2023-11-09T13:02:00Z</dcterms:created>
  <dcterms:modified xsi:type="dcterms:W3CDTF">2023-11-09T13:03:00Z</dcterms:modified>
</cp:coreProperties>
</file>