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603A7">
        <w:rPr>
          <w:sz w:val="28"/>
          <w:szCs w:val="28"/>
        </w:rPr>
        <w:t>170303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603A7">
        <w:rPr>
          <w:rFonts w:ascii="Times New Roman" w:hAnsi="Times New Roman" w:cs="Times New Roman"/>
          <w:sz w:val="28"/>
          <w:szCs w:val="28"/>
        </w:rPr>
        <w:t>21.12.2023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E60E5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E59" w:rsidRDefault="001603A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60E59">
              <w:rPr>
                <w:sz w:val="28"/>
                <w:szCs w:val="28"/>
              </w:rPr>
              <w:t>Крючкова Анна Викторовна</w:t>
            </w:r>
            <w:r w:rsidR="00D342DA" w:rsidRPr="00E60E59">
              <w:rPr>
                <w:sz w:val="28"/>
                <w:szCs w:val="28"/>
              </w:rPr>
              <w:t xml:space="preserve">, </w:t>
            </w:r>
          </w:p>
          <w:p w:rsidR="00D342DA" w:rsidRPr="00E60E59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60E59">
              <w:rPr>
                <w:sz w:val="28"/>
                <w:szCs w:val="28"/>
              </w:rPr>
              <w:t xml:space="preserve">, ОГРН , ИНН </w:t>
            </w:r>
            <w:r w:rsidR="001603A7" w:rsidRPr="00E60E59">
              <w:rPr>
                <w:sz w:val="28"/>
                <w:szCs w:val="28"/>
              </w:rPr>
              <w:t>665601198197</w:t>
            </w:r>
            <w:r w:rsidRPr="00E60E59">
              <w:rPr>
                <w:sz w:val="28"/>
                <w:szCs w:val="28"/>
              </w:rPr>
              <w:t>.</w:t>
            </w:r>
          </w:p>
          <w:p w:rsidR="00D342DA" w:rsidRPr="00E60E5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E60E59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603A7" w:rsidRPr="00E60E59" w:rsidRDefault="001603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:rsidR="00D342DA" w:rsidRPr="00E60E59" w:rsidRDefault="001603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E60E5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E60E59" w:rsidRDefault="001603A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60E59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E60E59">
              <w:rPr>
                <w:sz w:val="28"/>
                <w:szCs w:val="28"/>
              </w:rPr>
              <w:t xml:space="preserve">, дело о банкротстве </w:t>
            </w:r>
            <w:r w:rsidRPr="00E60E59">
              <w:rPr>
                <w:sz w:val="28"/>
                <w:szCs w:val="28"/>
              </w:rPr>
              <w:t>А60-51518/2022</w:t>
            </w:r>
          </w:p>
        </w:tc>
      </w:tr>
      <w:tr w:rsidR="00D342DA" w:rsidRPr="00E60E5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E60E59" w:rsidRDefault="001603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E6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признании банкротом</w:t>
            </w:r>
            <w:r w:rsidR="00D342DA" w:rsidRPr="00E6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E6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10.11.2022</w:t>
            </w:r>
            <w:r w:rsidR="00D342DA" w:rsidRPr="00E6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1603A7" w:rsidRDefault="001603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Жилое помещение (квартира), кадастровый номер 66:30:1201016:50,  площадью 18,8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расположенное по адресу: Свердловская область,  р-н. Туринский, г., Туринск, ул. Социалистическая, д. 7, кв. 1. Отопление печное. Санузел на улице. Материал стен - дерево. В помещении зарегистрировано 2 человека, один из них несовершеннолетний.;</w:t>
            </w:r>
          </w:p>
          <w:p w:rsidR="00D342DA" w:rsidRPr="001D2D62" w:rsidRDefault="001603A7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</w:t>
            </w:r>
            <w:r w:rsidR="000B6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доли в праве собственности на жилой дом, кадастровый номер  66:30:1201027:60, площадью 106,6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расположенный по адресу:  Свердловская область, р-н. Туринский, г. Туринск, ул. Карла Маркса, д. 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603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1603A7">
              <w:rPr>
                <w:sz w:val="28"/>
                <w:szCs w:val="28"/>
              </w:rPr>
              <w:t>13.11.2023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603A7">
              <w:rPr>
                <w:sz w:val="28"/>
                <w:szCs w:val="28"/>
              </w:rPr>
              <w:t>18.12.2023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603A7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 и Положении о порядке реализации имущества должника Крючковой А.В. Заявители, допущенные к участию в торгах, признаются участниками торгов. Для участия в открытых торгах в форме аукциона заявитель подает в установленный срок заявку на участие в открытых электронных торгах, которая оформляется в виде электронного документа и подается на сайт оператора электронной торговой площадки. Заявка на участие в торгах должна соответствовать требованиям, установленным ФЗ «О </w:t>
            </w:r>
            <w:r>
              <w:rPr>
                <w:bCs/>
                <w:sz w:val="28"/>
                <w:szCs w:val="28"/>
              </w:rPr>
              <w:lastRenderedPageBreak/>
              <w:t xml:space="preserve">несостоятельности (банкротстве)», приказу Министерства экономического развития РФ (Минэкономразвития России) от 23.07.2015 г. № 495 и требованиям, указанным в сообщении о проведении торгов, и оформляется в форме электронного документа. К заявке на участие в торгах должны прилагаться копии следующих документов: а) действительная на день представления заявки на участие в торгах выписка из единого государственного реестра юридических лиц;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предпринимателя);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органа); е) платежный документ об уплате суммы задатка (расчетно-кассовый ордер, платежное поручение, иной финансовый платежный документ, подтверждающий уплату задатка). 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0B6E7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603A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603A7" w:rsidRDefault="001603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17 800.00 руб.</w:t>
            </w:r>
          </w:p>
          <w:p w:rsidR="001603A7" w:rsidRDefault="001603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35 000.00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0B6E7C" w:rsidRDefault="001603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0E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 торгах претендент вносит задаток в размере и сроки, указанные в сообщении о проведении торгов, на расчетный счет АО </w:t>
            </w:r>
            <w:r w:rsidRPr="00E60E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"Российский аукционный дом" по реквизитам, указанным организатором торгов в сообщении о торгах. Размер задатка составляет 10 % от начальной цены имущества на соответствующих торгах. Задаток должен быть внесен лицом, намеренным принять участие в торгах, не позднее даты окончания приема заявок, указанной в сообщении о проведении торгов. </w:t>
            </w:r>
            <w:r w:rsidRPr="000B6E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считается внесенным с даты поступления всей суммы задатка на расчетный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Представление Претендентом платежных документов с отметкой об исполнении при этом во внимание Организатором торгов не принимается.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торгов. При заключении договора купли-продажи с лицом, которое выиграло торги, сумма внесенного последним задатка включается в счет исполнения его обязательств по данному договору.</w:t>
            </w:r>
            <w:r w:rsidR="00D342DA" w:rsidRPr="000B6E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0B6E7C" w:rsidRDefault="001603A7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0B6E7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АО «Российский аукционный дом» (ИНН 7838430413, КПП 783801001): р/с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603A7" w:rsidRDefault="001603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178 000.00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603A7" w:rsidRDefault="001603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350 000.00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603A7" w:rsidRDefault="001603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8 900.00 руб.</w:t>
            </w:r>
          </w:p>
          <w:p w:rsidR="001603A7" w:rsidRDefault="001603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17 500.00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0B6E7C" w:rsidRDefault="001603A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Торги проводятся путем повышения начальной цены продажи имущества на «шаг аукциона», который устанавливается организатором торгов в размере 5% от начальной цены имущества.  Выигравшим торги признается участник, предложивший наиболее высокую цену за продаваемое имущество на торгах. Для участия в торгах претендент 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 Заявка которого соответствует условиям торгов и содержит предложение о цене имущества не ниже установленной начальной цены продажи, финансовый управляющий заключает договор купли-продажи имущества с этим единственным Участником в соответствии с условиями торгов и по цене, предложенной Участником.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603A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603A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рабочих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Предложение о заключении договора и проект договора купли-продажи может быть направлено победителю торгов в электронном виде. При уклонении или отказе Победителя от заключения договора купли-продажи имущества в пятидневный срок с даты получения соответствующего предложения внесенный задаток ему не возвращается, и Финансовый управляющий вправе предложить заключить договор купли-продажи имущества Участнику, которым предложена наиболее высокая цена имущества по сравнению с ценой имущества, предложенной другими Участниками, за исключением Победителя. В случае если цена имущества, предложенная другими Участниками, одинакова, предложение заключить договор купли-продажи имущества направляется Участнику, первому подавшему соответствующее предложение по цене.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1603A7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Оплата в соответствии с договором купли-продажи имущества должна быть осуществлена покупателем в течение 30 (тридцати) дней со дня подписания этого договора на специальный счет должника. Передача имущества финансовым управляющим и принятие его Покупателем осуществляются по передаточному акту, подписываемому </w:t>
            </w:r>
            <w:proofErr w:type="spellStart"/>
            <w:r>
              <w:rPr>
                <w:color w:val="auto"/>
                <w:sz w:val="28"/>
                <w:szCs w:val="28"/>
              </w:rPr>
              <w:t>сторонами.Переход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права собственности на недвижимое имущество подлежит государственной регистрации в  Управлении Росреестра. Переход права собственности на долю в праве на недвижимое имущество  подлежит </w:t>
            </w:r>
            <w:r>
              <w:rPr>
                <w:color w:val="auto"/>
                <w:sz w:val="28"/>
                <w:szCs w:val="28"/>
              </w:rPr>
              <w:lastRenderedPageBreak/>
              <w:t>нотариальному удостоверению. Расходы на регистрационные действия несет Покупатель.</w:t>
            </w:r>
          </w:p>
        </w:tc>
      </w:tr>
      <w:tr w:rsidR="00D342DA" w:rsidRPr="000B6E7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0B6E7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0B6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0B6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603A7" w:rsidRPr="000B6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0B6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0B6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03A7" w:rsidRPr="000B6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0B6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0B6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0B6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0B6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624092 </w:t>
            </w:r>
            <w:r w:rsidR="001603A7" w:rsidRPr="000B6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Свердловская обл, г Верхняя Пышма, </w:t>
            </w:r>
            <w:r w:rsidR="000B6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49</w:t>
            </w:r>
            <w:r w:rsidRPr="000B6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1603A7" w:rsidRPr="000B6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89193724748</w:t>
            </w:r>
            <w:r w:rsidRPr="000B6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0B6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0B6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1603A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</w:t>
              </w:r>
              <w:r w:rsidR="001603A7" w:rsidRPr="000B6E7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1603A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vyukova</w:t>
              </w:r>
              <w:r w:rsidR="001603A7" w:rsidRPr="000B6E7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1603A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1603A7" w:rsidRPr="000B6E7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1603A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B6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B6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09.11.2023 </w:t>
            </w:r>
            <w:bookmarkStart w:id="0" w:name="_GoBack"/>
            <w:bookmarkEnd w:id="0"/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B6E7C"/>
    <w:rsid w:val="000C0D54"/>
    <w:rsid w:val="000E353A"/>
    <w:rsid w:val="0012019E"/>
    <w:rsid w:val="00147505"/>
    <w:rsid w:val="001519B8"/>
    <w:rsid w:val="001603A7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60E5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B4C27C1"/>
  <w15:chartTrackingRefBased/>
  <w15:docId w15:val="{69438EF2-388B-4D8E-8CBA-4B09C3E9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1465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11236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3</cp:revision>
  <cp:lastPrinted>2010-11-10T12:05:00Z</cp:lastPrinted>
  <dcterms:created xsi:type="dcterms:W3CDTF">2023-11-10T08:36:00Z</dcterms:created>
  <dcterms:modified xsi:type="dcterms:W3CDTF">2023-11-10T08:39:00Z</dcterms:modified>
</cp:coreProperties>
</file>