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Макшанов Дмитрий Александрович (16.05.1993г.р., место рожд: пгт. Никель Печенгского р-на Мурманской обл., адрес рег: 184682, Мурманская обл, Снежногорск г, Октябрьская ул, дом № 13, квартира 53, СНИЛС13968353609, ИНН 511201138353, паспорт РФ серия 4713, номер 443183, выдан 09.12.2014, кем выдан МЕЖРАЕННЫМ ОТДЕЛЕНИЕМ УФМС РОССИИ ПО МУРМАНСКОЙ ОБЛ. В ПГТ НИКЕЛЬ, код подразделения 510-012),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13.06.2023г. по делу №А42-10046/2022,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02.10.2023г. по продаже имущества Макшанова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Lancer, VIN: JMBSNCS3A7U039828,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Макшанов Дмитрий Александрович (16.05.1993г.р., место рожд: пгт. Никель Печенгского р-на Мурманской обл., адрес рег: 184682, Мурманская обл, Снежногорск г, Октябрьская ул, дом № 13, квартира 53, СНИЛС13968353609, ИНН 511201138353, паспорт РФ серия 4713, номер 443183, выдан 09.12.2014, кем выдан МЕЖРАЕННЫМ ОТДЕЛЕНИЕМ УФМС РОССИИ ПО МУРМАНСКОЙ ОБЛ. В ПГТ НИКЕЛЬ, код подразделения 510-012)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Макшанова Дмитрия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