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32252E0C" w:rsidR="00777765" w:rsidRPr="00811556" w:rsidRDefault="00D643E6" w:rsidP="00607DC4">
      <w:pPr>
        <w:spacing w:after="0" w:line="240" w:lineRule="auto"/>
        <w:ind w:firstLine="567"/>
        <w:jc w:val="both"/>
      </w:pPr>
      <w:r w:rsidRPr="00D643E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643E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643E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643E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D643E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D643E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Акционерным обществом «ТРОЙКА-Д БАНК» (АО «ТРОЙКА-Д БАНК»), (ОГРН 1027744007246, ИНН 7744002959, адрес регистрации: 119180, г. Москва, ул. Большая Полянка, д. 19, стр. 1) (далее – финансовая организация), конкурсным </w:t>
      </w:r>
      <w:proofErr w:type="gramStart"/>
      <w:r w:rsidRPr="00D643E6">
        <w:rPr>
          <w:rFonts w:ascii="Times New Roman" w:hAnsi="Times New Roman" w:cs="Times New Roman"/>
          <w:color w:val="000000"/>
          <w:sz w:val="24"/>
          <w:szCs w:val="24"/>
        </w:rPr>
        <w:t>управляющим (ликвидатором) которого на основании решения Арбитражного суда г. Москвы от 4 июля 2019 г. по делу №А40-116531/19-36-132 «Б»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B368B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2E4C60C3" w14:textId="77777777" w:rsidR="00E21368" w:rsidRDefault="00E21368" w:rsidP="00E213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1 - ООО «Бетонное производство», ИНН 6215029794, КД </w:t>
      </w:r>
      <w:proofErr w:type="gramStart"/>
      <w:r>
        <w:t>Ю</w:t>
      </w:r>
      <w:proofErr w:type="gramEnd"/>
      <w:r>
        <w:t>/Р/52/38/2018 от 16.07.2018, решение Арбитражного суда г. Москвы от 27.02.2020, дополнительное решение Арбитражного суда г. Москвы от 23.06.2020 по делу А40-317566/19-137-2597 (1 236 218 876,15 руб.) - 1 236 218 876,15 руб.;</w:t>
      </w:r>
    </w:p>
    <w:p w14:paraId="4328DB87" w14:textId="77777777" w:rsidR="00E21368" w:rsidRDefault="00E21368" w:rsidP="00E213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2 - ООО «Эй Джи </w:t>
      </w:r>
      <w:proofErr w:type="spellStart"/>
      <w:r>
        <w:t>Мануфактуринг</w:t>
      </w:r>
      <w:proofErr w:type="spellEnd"/>
      <w:r>
        <w:t xml:space="preserve">», ИНН 7708763370, КД </w:t>
      </w:r>
      <w:proofErr w:type="gramStart"/>
      <w:r>
        <w:t>Ю</w:t>
      </w:r>
      <w:proofErr w:type="gramEnd"/>
      <w:r>
        <w:t>/Р/52/61/2018 от 24.10.2018, КД Ю/Р/52/72/2018 от 30.11.2018, КД Ю/Р/52/12/2019 от 27.02.2019, КД Ю/Р/52/18/2019 от 25.03.2019, КД Ю/Р/52/22/2019 от 28.03.2019 определение Арбитражного суда г. Москвы от 30.12.2020 по делу А40-97353/20-106-146 «Б» о включении в РТК третьей очереди, в стадии банкротства (686 252 174,92 руб.) - 686 252 174,92 руб.;</w:t>
      </w:r>
    </w:p>
    <w:p w14:paraId="117A96D9" w14:textId="77777777" w:rsidR="00E21368" w:rsidRDefault="00E21368" w:rsidP="00E213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ООО «</w:t>
      </w:r>
      <w:proofErr w:type="spellStart"/>
      <w:r>
        <w:t>ПродМаркет</w:t>
      </w:r>
      <w:proofErr w:type="spellEnd"/>
      <w:r>
        <w:t xml:space="preserve">», ИНН 6315660731, КД </w:t>
      </w:r>
      <w:proofErr w:type="gramStart"/>
      <w:r>
        <w:t>Ю</w:t>
      </w:r>
      <w:proofErr w:type="gramEnd"/>
      <w:r>
        <w:t>/Р/52/50/2018 от 20.09.2018, КД Ю/Р/52/55/2018 от 28.09.2018, решение Арбитражного суда г. Москвы от 05.06.2020 по делу А40-317150/19-98-882 (855 750 625,53 руб.) - 855 750 625,53 руб.;</w:t>
      </w:r>
    </w:p>
    <w:p w14:paraId="26F9BD47" w14:textId="77777777" w:rsidR="00E21368" w:rsidRDefault="00E21368" w:rsidP="00E213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4 - ООО «Стройдеталь», ИНН 6318019808, КД </w:t>
      </w:r>
      <w:proofErr w:type="gramStart"/>
      <w:r>
        <w:t>Ю</w:t>
      </w:r>
      <w:proofErr w:type="gramEnd"/>
      <w:r>
        <w:t>/Р/52/60/2018 от 18.10.2018, КД Ю/Р/52/26/2019 от 11.04.2019, решение Арбитражного суда г. Москвы от 05.02.2020 по делу А40-318249/19-55-2299 (563 929 725,95 руб.) - 563 929 725,95 руб.;</w:t>
      </w:r>
    </w:p>
    <w:p w14:paraId="55DF1A58" w14:textId="77777777" w:rsidR="00E21368" w:rsidRDefault="00E21368" w:rsidP="00E213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5 - ООО «Счастливый малыш», ИНН 7806445625, КД </w:t>
      </w:r>
      <w:proofErr w:type="gramStart"/>
      <w:r>
        <w:t>Ю</w:t>
      </w:r>
      <w:proofErr w:type="gramEnd"/>
      <w:r>
        <w:t>/Р/52/8/2019 от 12.02.2019, КД Ю/Р/52/10/2018 от 19.02.2019, КД Ю/Р/52/13/2018 от 28.02.2019, КД Ю/Р/52/21/2019 от 28.03.2019, решение АС г. Москвы от 22.03.2021 по делу А40-309474/19-98-853 (1 320 057 249,24 руб.) - 1 320 057 249,24 руб.;</w:t>
      </w:r>
    </w:p>
    <w:p w14:paraId="6B027BBB" w14:textId="77777777" w:rsidR="00E21368" w:rsidRDefault="00E21368" w:rsidP="00E213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6 - ООО «3-ЛИГА», ИНН 7724338090, КД </w:t>
      </w:r>
      <w:proofErr w:type="gramStart"/>
      <w:r>
        <w:t>Ю</w:t>
      </w:r>
      <w:proofErr w:type="gramEnd"/>
      <w:r>
        <w:t>/Р/52/71/2018 от 14.12.2018, решение АС г. Москвы от 27.03.2020 по делу А40-319162/19-22-2370 (639 252 969,37 руб.) - 639 252 969,37 руб.;</w:t>
      </w:r>
    </w:p>
    <w:p w14:paraId="5951A600" w14:textId="77777777" w:rsidR="00E21368" w:rsidRDefault="00E21368" w:rsidP="00E213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7 - ООО «СТРОЙСЕРВИС», ИНН 9710007840, КД </w:t>
      </w:r>
      <w:proofErr w:type="gramStart"/>
      <w:r>
        <w:t>Ю</w:t>
      </w:r>
      <w:proofErr w:type="gramEnd"/>
      <w:r>
        <w:t>/Р/52/16/2019 от 18.03.2019, КД Ю/Р/52/27/2019 от 15.04.2019, КД Ю/Р/52/28/2019 от 16.04.2019, решение АС г. Москвы от 20.03.2020 по делу А40-318251/19-156-2391 (322 174 861,91 руб.) - 322 174 861,91 руб.;</w:t>
      </w:r>
    </w:p>
    <w:p w14:paraId="2C5A2B96" w14:textId="77777777" w:rsidR="00E21368" w:rsidRDefault="00E21368" w:rsidP="00E213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8 - ООО «СТРОЙСЕРВИС», ИНН 6316042382, КД </w:t>
      </w:r>
      <w:proofErr w:type="gramStart"/>
      <w:r>
        <w:t>Ю</w:t>
      </w:r>
      <w:proofErr w:type="gramEnd"/>
      <w:r>
        <w:t>/Р/52/79/2018 от 10.12.2018, КД Ю/Р/52/3/2019 от 06.02.2019, Ю/Р/52/6/2019 от 07.02.2019, решение АС г. Москвы от 20.01.2021 по делу А40-318253/1910-1771 (845 905 949,88 руб.) - 845 905 949,88 руб.;</w:t>
      </w:r>
    </w:p>
    <w:p w14:paraId="75C066AC" w14:textId="77777777" w:rsidR="00E21368" w:rsidRDefault="00E21368" w:rsidP="00E213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9 - Панов Антон Владимирович, КД Ф/</w:t>
      </w:r>
      <w:proofErr w:type="gramStart"/>
      <w:r>
        <w:t>Р</w:t>
      </w:r>
      <w:proofErr w:type="gramEnd"/>
      <w:r>
        <w:t>/41/28/2018 от 13.04.2018, решение Замоскворецкого районного суда г. Москвы от 19.11.2020 по делу 2-1829/2020 (282 911 398</w:t>
      </w:r>
      <w:r>
        <w:t>,92 руб.) - 282 911 398,92 руб.</w:t>
      </w:r>
    </w:p>
    <w:p w14:paraId="08A89069" w14:textId="712FCC5E" w:rsidR="00B368B1" w:rsidRPr="0037642D" w:rsidRDefault="00B368B1" w:rsidP="00E213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53309146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E21368" w:rsidRPr="00E21368">
        <w:rPr>
          <w:rFonts w:ascii="Times New Roman CYR" w:hAnsi="Times New Roman CYR" w:cs="Times New Roman CYR"/>
          <w:b/>
          <w:color w:val="000000"/>
        </w:rPr>
        <w:t>25 сентября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74A17698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E21368" w:rsidRPr="00E21368">
        <w:rPr>
          <w:b/>
          <w:color w:val="000000"/>
        </w:rPr>
        <w:t>25 сентября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E21368" w:rsidRPr="00E21368">
        <w:rPr>
          <w:b/>
          <w:color w:val="000000"/>
        </w:rPr>
        <w:t>13 ноября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2BEACE7B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E21368" w:rsidRPr="00E21368">
        <w:rPr>
          <w:b/>
          <w:color w:val="000000"/>
        </w:rPr>
        <w:t>15 августа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E21368" w:rsidRPr="00E21368">
        <w:rPr>
          <w:b/>
          <w:color w:val="000000"/>
        </w:rPr>
        <w:t>02 октября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</w:t>
      </w:r>
      <w:proofErr w:type="gramEnd"/>
      <w:r w:rsidRPr="0037642D">
        <w:rPr>
          <w:color w:val="000000"/>
        </w:rPr>
        <w:t xml:space="preserve"> - </w:t>
      </w:r>
      <w:proofErr w:type="gramStart"/>
      <w:r w:rsidRPr="0037642D">
        <w:rPr>
          <w:color w:val="000000"/>
        </w:rPr>
        <w:t>Торги ППП).</w:t>
      </w:r>
      <w:proofErr w:type="gramEnd"/>
    </w:p>
    <w:p w14:paraId="22AFE7CF" w14:textId="5D051453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E21368">
        <w:rPr>
          <w:b/>
          <w:bCs/>
          <w:color w:val="000000"/>
        </w:rPr>
        <w:t>16 ноября</w:t>
      </w:r>
      <w:r w:rsidRPr="005246E8">
        <w:rPr>
          <w:b/>
          <w:bCs/>
          <w:color w:val="000000"/>
        </w:rPr>
        <w:t xml:space="preserve"> 202</w:t>
      </w:r>
      <w:r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E21368">
        <w:rPr>
          <w:b/>
          <w:bCs/>
          <w:color w:val="000000"/>
        </w:rPr>
        <w:t>24 декабря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154FF146" w14:textId="7852DB74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</w:t>
      </w:r>
      <w:r w:rsidRPr="00E21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времени </w:t>
      </w:r>
      <w:r w:rsidR="00E21368" w:rsidRPr="00E21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 ноября</w:t>
      </w:r>
      <w:r w:rsidRPr="00E21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1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E21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E21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E21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E21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E21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E21368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E21368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E2136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21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E21368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E21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времени.</w:t>
      </w:r>
      <w:proofErr w:type="gramEnd"/>
    </w:p>
    <w:p w14:paraId="5A2E6EEE" w14:textId="77777777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811556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52892DF8" w14:textId="77777777" w:rsidR="00780DB1" w:rsidRPr="00780DB1" w:rsidRDefault="00780DB1" w:rsidP="00780D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780DB1">
        <w:rPr>
          <w:color w:val="000000"/>
        </w:rPr>
        <w:t>с 16 ноября 2023 г. по 18 ноября 2023 г. - в размере начальной цены продажи лотов;</w:t>
      </w:r>
    </w:p>
    <w:p w14:paraId="73B552F7" w14:textId="77777777" w:rsidR="00780DB1" w:rsidRPr="00780DB1" w:rsidRDefault="00780DB1" w:rsidP="00780D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780DB1">
        <w:rPr>
          <w:color w:val="000000"/>
        </w:rPr>
        <w:t>с 19 ноября 2023 г. по 21 ноября 2023 г. - в размере 94,45% от начальной цены продажи лотов;</w:t>
      </w:r>
    </w:p>
    <w:p w14:paraId="0E3CBFB3" w14:textId="77777777" w:rsidR="00780DB1" w:rsidRPr="00780DB1" w:rsidRDefault="00780DB1" w:rsidP="00780D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780DB1">
        <w:rPr>
          <w:color w:val="000000"/>
        </w:rPr>
        <w:t>с 22 ноября 2023 г. по 24 ноября 2023 г. - в размере 88,90% от начальной цены продажи лотов;</w:t>
      </w:r>
    </w:p>
    <w:p w14:paraId="4B92F424" w14:textId="77777777" w:rsidR="00780DB1" w:rsidRPr="00780DB1" w:rsidRDefault="00780DB1" w:rsidP="00780D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780DB1">
        <w:rPr>
          <w:color w:val="000000"/>
        </w:rPr>
        <w:t>с 25 ноября 2023 г. по 27 ноября 2023 г. - в размере 83,35% от начальной цены продажи лотов;</w:t>
      </w:r>
    </w:p>
    <w:p w14:paraId="5FACF92B" w14:textId="77777777" w:rsidR="00780DB1" w:rsidRPr="00780DB1" w:rsidRDefault="00780DB1" w:rsidP="00780D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780DB1">
        <w:rPr>
          <w:color w:val="000000"/>
        </w:rPr>
        <w:t>с 28 ноября 2023 г. по 30 ноября 2023 г. - в размере 77,80% от начальной цены продажи лотов;</w:t>
      </w:r>
    </w:p>
    <w:p w14:paraId="09DFDCA3" w14:textId="77777777" w:rsidR="00780DB1" w:rsidRPr="00780DB1" w:rsidRDefault="00780DB1" w:rsidP="00780D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780DB1">
        <w:rPr>
          <w:color w:val="000000"/>
        </w:rPr>
        <w:t>с 01 декабря 2023 г. по 03 декабря 2023 г. - в размере 72,25% от начальной цены продажи лотов;</w:t>
      </w:r>
    </w:p>
    <w:p w14:paraId="6C200FE9" w14:textId="77777777" w:rsidR="00780DB1" w:rsidRPr="00780DB1" w:rsidRDefault="00780DB1" w:rsidP="00780D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780DB1">
        <w:rPr>
          <w:color w:val="000000"/>
        </w:rPr>
        <w:t>с 04 декабря 2023 г. по 06 декабря 2023 г. - в размере 66,70% от начальной цены продажи лотов;</w:t>
      </w:r>
    </w:p>
    <w:p w14:paraId="250F4E6A" w14:textId="77777777" w:rsidR="00780DB1" w:rsidRPr="00780DB1" w:rsidRDefault="00780DB1" w:rsidP="00780D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780DB1">
        <w:rPr>
          <w:color w:val="000000"/>
        </w:rPr>
        <w:t>с 07 декабря 2023 г. по 09 декабря 2023 г. - в размере 61,15% от начальной цены продажи лотов;</w:t>
      </w:r>
    </w:p>
    <w:p w14:paraId="573FFA38" w14:textId="77777777" w:rsidR="00780DB1" w:rsidRPr="00780DB1" w:rsidRDefault="00780DB1" w:rsidP="00780D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780DB1">
        <w:rPr>
          <w:color w:val="000000"/>
        </w:rPr>
        <w:t>с 10 декабря 2023 г. по 12 декабря 2023 г. - в размере 55,60% от начальной цены продажи лотов;</w:t>
      </w:r>
    </w:p>
    <w:p w14:paraId="4C6F1BA5" w14:textId="77777777" w:rsidR="00780DB1" w:rsidRPr="00780DB1" w:rsidRDefault="00780DB1" w:rsidP="00780D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780DB1">
        <w:rPr>
          <w:color w:val="000000"/>
        </w:rPr>
        <w:t>с 13 декабря 2023 г. по 15 декабря 2023 г. - в размере 50,05% от начальной цены продажи лотов;</w:t>
      </w:r>
    </w:p>
    <w:p w14:paraId="5D8478F5" w14:textId="77777777" w:rsidR="00780DB1" w:rsidRPr="00780DB1" w:rsidRDefault="00780DB1" w:rsidP="00780D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780DB1">
        <w:rPr>
          <w:color w:val="000000"/>
        </w:rPr>
        <w:lastRenderedPageBreak/>
        <w:t>с 16 декабря 2023 г. по 18 декабря 2023 г. - в размере 44,50% от начальной цены продажи лотов;</w:t>
      </w:r>
    </w:p>
    <w:p w14:paraId="3E213E0C" w14:textId="77777777" w:rsidR="00780DB1" w:rsidRPr="00780DB1" w:rsidRDefault="00780DB1" w:rsidP="00780D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780DB1">
        <w:rPr>
          <w:color w:val="000000"/>
        </w:rPr>
        <w:t>с 19 декабря 2023 г. по 21 декабря 2023 г. - в размере 38,95% от начальной цены продажи лотов;</w:t>
      </w:r>
    </w:p>
    <w:p w14:paraId="45D02C04" w14:textId="4525BD0E" w:rsidR="00B368B1" w:rsidRDefault="00780DB1" w:rsidP="00780D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80DB1">
        <w:rPr>
          <w:color w:val="000000"/>
        </w:rPr>
        <w:t xml:space="preserve">с 22 декабря 2023 г. по 24 декабря 2023 г. - в размере 33,40% </w:t>
      </w:r>
      <w:r w:rsidR="00A35FE8">
        <w:rPr>
          <w:color w:val="000000"/>
        </w:rPr>
        <w:t>от начальной цены продажи лотов.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A35F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35FE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A35FE8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A35F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F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35F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35F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ор и проекта Договора, подписать Договор и не позднее 2 (Два) дней с даты подписания направить его </w:t>
      </w:r>
      <w:r w:rsidRPr="00A35FE8">
        <w:rPr>
          <w:rFonts w:ascii="Times New Roman" w:hAnsi="Times New Roman" w:cs="Times New Roman"/>
          <w:color w:val="000000"/>
          <w:sz w:val="24"/>
          <w:szCs w:val="24"/>
        </w:rPr>
        <w:t xml:space="preserve">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A35FE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35FE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A35FE8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A35FE8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35F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A35F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35F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proofErr w:type="gramEnd"/>
      <w:r w:rsidRPr="00A35F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A35F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35F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7894474" w14:textId="7C4632DA" w:rsidR="00B368B1" w:rsidRPr="00A35FE8" w:rsidRDefault="00B368B1" w:rsidP="00A35F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FE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A3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A35FE8">
        <w:rPr>
          <w:rFonts w:ascii="Times New Roman" w:hAnsi="Times New Roman" w:cs="Times New Roman"/>
          <w:sz w:val="24"/>
          <w:szCs w:val="24"/>
        </w:rPr>
        <w:t xml:space="preserve"> д</w:t>
      </w:r>
      <w:r w:rsidRPr="00A3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A35FE8">
        <w:rPr>
          <w:rFonts w:ascii="Times New Roman" w:hAnsi="Times New Roman" w:cs="Times New Roman"/>
          <w:sz w:val="24"/>
          <w:szCs w:val="24"/>
        </w:rPr>
        <w:t xml:space="preserve"> </w:t>
      </w:r>
      <w:r w:rsidRPr="00A35FE8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</w:t>
      </w:r>
      <w:proofErr w:type="gramStart"/>
      <w:r w:rsidRPr="00A35FE8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A35FE8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A35FE8" w:rsidRPr="00A35FE8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A35FE8" w:rsidRPr="00A35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5FE8" w:rsidRPr="00A35FE8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Pr="00A35FE8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FE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</w:t>
      </w:r>
      <w:bookmarkStart w:id="0" w:name="_GoBack"/>
      <w:bookmarkEnd w:id="0"/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D9F686" w15:done="0"/>
  <w15:commentEx w15:paraId="6AD35F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F686" w16cid:durableId="26B7774B"/>
  <w16cid:commentId w16cid:paraId="6AD35FFF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80DB1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35FE8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643E6"/>
    <w:rsid w:val="00D95560"/>
    <w:rsid w:val="00DB0166"/>
    <w:rsid w:val="00E12685"/>
    <w:rsid w:val="00E21368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2307</Words>
  <Characters>14093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8</cp:revision>
  <cp:lastPrinted>2023-07-06T09:26:00Z</cp:lastPrinted>
  <dcterms:created xsi:type="dcterms:W3CDTF">2023-07-06T09:54:00Z</dcterms:created>
  <dcterms:modified xsi:type="dcterms:W3CDTF">2023-08-04T07:05:00Z</dcterms:modified>
</cp:coreProperties>
</file>