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298440F2" w:rsidR="006B19FE" w:rsidRDefault="0080584C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8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58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584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80584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80584C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80584C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51BC519D" w:rsidR="006B19FE" w:rsidRDefault="006B19FE" w:rsidP="00927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3BECD6BD" w14:textId="77777777" w:rsidR="00927349" w:rsidRPr="00927349" w:rsidRDefault="00927349" w:rsidP="00927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349">
        <w:rPr>
          <w:color w:val="000000"/>
        </w:rPr>
        <w:t>Лот 1 - Права требования к 154 физическим лицам, истек срок предъявления ИЛ, г. Москва (53 508 075,32 руб.) - 53 508 075,32 руб.;</w:t>
      </w:r>
    </w:p>
    <w:p w14:paraId="07F6F777" w14:textId="77777777" w:rsidR="00927349" w:rsidRPr="00927349" w:rsidRDefault="00927349" w:rsidP="00927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349">
        <w:rPr>
          <w:color w:val="000000"/>
        </w:rPr>
        <w:t>Лот 2 - Права требования к 134 физическим лицам, пропущен срок исковой давности, г. Москва (30 591 987,57 руб.) - 30 591 987,57 руб.;</w:t>
      </w:r>
    </w:p>
    <w:p w14:paraId="4093DBBC" w14:textId="6746032D" w:rsidR="0080584C" w:rsidRDefault="00927349" w:rsidP="00927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349">
        <w:rPr>
          <w:color w:val="000000"/>
        </w:rPr>
        <w:t xml:space="preserve">Лот 3 - Салихов </w:t>
      </w:r>
      <w:proofErr w:type="spellStart"/>
      <w:r w:rsidRPr="00927349">
        <w:rPr>
          <w:color w:val="000000"/>
        </w:rPr>
        <w:t>Аъзамджон</w:t>
      </w:r>
      <w:proofErr w:type="spellEnd"/>
      <w:r w:rsidRPr="00927349">
        <w:rPr>
          <w:color w:val="000000"/>
        </w:rPr>
        <w:t xml:space="preserve"> </w:t>
      </w:r>
      <w:proofErr w:type="spellStart"/>
      <w:r w:rsidRPr="00927349">
        <w:rPr>
          <w:color w:val="000000"/>
        </w:rPr>
        <w:t>Шарофитидинович</w:t>
      </w:r>
      <w:proofErr w:type="spellEnd"/>
      <w:r w:rsidRPr="00927349">
        <w:rPr>
          <w:color w:val="000000"/>
        </w:rPr>
        <w:t>, определение АС г. Москвы от 02.09.2015 по делу А40-52439/14 о признании сделки недействительной, взысканием занимается Служба управления при Правительстве Республики Таджикистан (10 035 84</w:t>
      </w:r>
      <w:r>
        <w:rPr>
          <w:color w:val="000000"/>
        </w:rPr>
        <w:t>0,00 руб.) - 10 035 840,00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0FBE15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8B056B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E83474"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39F19A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2970157" w14:textId="451017BD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>
        <w:rPr>
          <w:b/>
          <w:bCs/>
          <w:color w:val="000000"/>
        </w:rPr>
        <w:t xml:space="preserve"> </w:t>
      </w:r>
      <w:r w:rsidR="00E83474" w:rsidRPr="00E83474">
        <w:rPr>
          <w:b/>
          <w:bCs/>
          <w:color w:val="000000"/>
        </w:rPr>
        <w:t xml:space="preserve">с </w:t>
      </w:r>
      <w:r w:rsidR="006B19FE">
        <w:rPr>
          <w:b/>
          <w:bCs/>
          <w:color w:val="000000"/>
        </w:rPr>
        <w:t>1</w:t>
      </w:r>
      <w:r w:rsidR="0080584C">
        <w:rPr>
          <w:b/>
          <w:bCs/>
          <w:color w:val="000000"/>
        </w:rPr>
        <w:t>6</w:t>
      </w:r>
      <w:r w:rsidR="00E83474" w:rsidRPr="00E83474">
        <w:rPr>
          <w:b/>
          <w:bCs/>
          <w:color w:val="000000"/>
        </w:rPr>
        <w:t xml:space="preserve"> ноябр</w:t>
      </w:r>
      <w:r w:rsidR="00E83474">
        <w:rPr>
          <w:b/>
          <w:bCs/>
          <w:color w:val="000000"/>
        </w:rPr>
        <w:t xml:space="preserve">я 2023 г. по </w:t>
      </w:r>
      <w:r w:rsidR="006B19FE">
        <w:rPr>
          <w:b/>
          <w:bCs/>
          <w:color w:val="000000"/>
        </w:rPr>
        <w:t>1</w:t>
      </w:r>
      <w:r w:rsidR="0080584C">
        <w:rPr>
          <w:b/>
          <w:bCs/>
          <w:color w:val="000000"/>
        </w:rPr>
        <w:t>8</w:t>
      </w:r>
      <w:r w:rsidR="00E83474">
        <w:rPr>
          <w:b/>
          <w:bCs/>
          <w:color w:val="000000"/>
        </w:rPr>
        <w:t xml:space="preserve"> декабря 2023 г.</w:t>
      </w:r>
    </w:p>
    <w:p w14:paraId="11692C3C" w14:textId="0EB64E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5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B2B3699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начальной цены продажи лотов;</w:t>
      </w:r>
    </w:p>
    <w:p w14:paraId="43DA8A23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90,06% от начальной цены продажи лотов;</w:t>
      </w:r>
    </w:p>
    <w:p w14:paraId="31F2329D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80,12% от начальной цены продажи лотов;</w:t>
      </w:r>
    </w:p>
    <w:p w14:paraId="338C78F8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70,18% от начальной цены продажи лотов;</w:t>
      </w:r>
    </w:p>
    <w:p w14:paraId="2F0983F5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60,24% от начальной цены продажи лотов;</w:t>
      </w:r>
    </w:p>
    <w:p w14:paraId="1B181AE2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50,30% от начальной цены продажи лотов;</w:t>
      </w:r>
    </w:p>
    <w:p w14:paraId="06CC1185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40,36% от начальной цены продажи лотов;</w:t>
      </w:r>
    </w:p>
    <w:p w14:paraId="5DC8BE62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30,42% от начальной цены продажи лотов;</w:t>
      </w:r>
    </w:p>
    <w:p w14:paraId="793C8FBD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20,48% от начальной цены продажи лотов;</w:t>
      </w:r>
    </w:p>
    <w:p w14:paraId="23633335" w14:textId="77777777" w:rsidR="00226D3A" w:rsidRPr="00226D3A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10,54% от начальной цены продажи лотов;</w:t>
      </w:r>
    </w:p>
    <w:p w14:paraId="156B88A1" w14:textId="6BC368A6" w:rsidR="0080584C" w:rsidRDefault="00226D3A" w:rsidP="00226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D3A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2023 г. по 18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5965403C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6D3A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0584C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27349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FACE-63EF-4710-8249-70B627A8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2006</Words>
  <Characters>12395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93</cp:revision>
  <dcterms:created xsi:type="dcterms:W3CDTF">2019-07-23T07:47:00Z</dcterms:created>
  <dcterms:modified xsi:type="dcterms:W3CDTF">2023-08-04T09:53:00Z</dcterms:modified>
</cp:coreProperties>
</file>