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C3B4BE7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34C36" w:rsidRPr="00F34C36">
        <w:rPr>
          <w:rFonts w:eastAsia="Calibri"/>
          <w:lang w:eastAsia="en-US"/>
        </w:rPr>
        <w:t xml:space="preserve"> 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34C36" w:rsidRPr="00F34C36">
        <w:t>сообщение 02030215430 в газете АО «Коммерсантъ» №112(7557) от 24.06.2023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F34C36" w:rsidRPr="00F34C36">
        <w:t xml:space="preserve">с </w:t>
      </w:r>
      <w:r w:rsidR="007A2D0C" w:rsidRPr="007A2D0C">
        <w:t xml:space="preserve">26.10.2023 по 28.10.2023 и с </w:t>
      </w:r>
      <w:r w:rsidR="00E0208C" w:rsidRPr="00E0208C">
        <w:t>01.11.2023 г. по 03.11.2023 и с 04.11.2023 по 06.11.2023</w:t>
      </w:r>
      <w:r w:rsidR="00E0208C">
        <w:t xml:space="preserve"> </w:t>
      </w:r>
      <w:r>
        <w:t>заключе</w:t>
      </w:r>
      <w:r w:rsidR="00F34C36">
        <w:t>н</w:t>
      </w:r>
      <w:r w:rsidR="007A2D0C">
        <w:t>ы</w:t>
      </w:r>
      <w:r>
        <w:rPr>
          <w:color w:val="000000"/>
        </w:rPr>
        <w:t xml:space="preserve"> следующи</w:t>
      </w:r>
      <w:r w:rsidR="007A2D0C">
        <w:rPr>
          <w:color w:val="000000"/>
        </w:rPr>
        <w:t>е</w:t>
      </w:r>
      <w:r>
        <w:rPr>
          <w:color w:val="000000"/>
        </w:rPr>
        <w:t xml:space="preserve"> догово</w:t>
      </w:r>
      <w:r w:rsidR="00F34C36">
        <w:rPr>
          <w:color w:val="000000"/>
        </w:rPr>
        <w:t>р</w:t>
      </w:r>
      <w:r w:rsidR="007A2D0C">
        <w:rPr>
          <w:color w:val="000000"/>
        </w:rPr>
        <w:t>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0208C" w:rsidRPr="00E0208C" w14:paraId="2CA2CA92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22B34E2" w:rsidR="00E0208C" w:rsidRPr="00E0208C" w:rsidRDefault="00E0208C" w:rsidP="00E0208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E98919B" w:rsidR="00E0208C" w:rsidRPr="00E0208C" w:rsidRDefault="00E0208C" w:rsidP="00E0208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2023-12176/98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E169013" w:rsidR="00E0208C" w:rsidRPr="00E0208C" w:rsidRDefault="00E0208C" w:rsidP="00E0208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2A1D530" w:rsidR="00E0208C" w:rsidRPr="00E0208C" w:rsidRDefault="00E0208C" w:rsidP="00E0208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133 000,00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657C5353" w:rsidR="00E0208C" w:rsidRPr="00E0208C" w:rsidRDefault="00E0208C" w:rsidP="00E0208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Лазин</w:t>
            </w:r>
            <w:proofErr w:type="spellEnd"/>
            <w:r w:rsidRPr="00E0208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</w:tr>
      <w:tr w:rsidR="00E0208C" w:rsidRPr="00E0208C" w14:paraId="467EA1C6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423BE" w14:textId="6D957C87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B0C3639" w14:textId="1AD73E08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2023-12173/98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E88E879" w14:textId="4E737D77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B338A" w14:textId="3FA11FCA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3 333,00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4F6D8" w14:textId="234D4EE4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Ростовцев Александр Викторович</w:t>
            </w:r>
          </w:p>
        </w:tc>
      </w:tr>
      <w:tr w:rsidR="00E0208C" w:rsidRPr="00E0208C" w14:paraId="432BC1D5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F56C8" w14:textId="67D857BE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D212434" w14:textId="71AB08D5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2023-12182/98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B76A7F3" w14:textId="497EDA66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5CC93" w14:textId="228D612F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4 100 001,00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5FF31" w14:textId="24D611A8" w:rsidR="00E0208C" w:rsidRPr="00E0208C" w:rsidRDefault="00E0208C" w:rsidP="00E02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C">
              <w:rPr>
                <w:rFonts w:ascii="Times New Roman" w:hAnsi="Times New Roman" w:cs="Times New Roman"/>
                <w:sz w:val="24"/>
                <w:szCs w:val="24"/>
              </w:rPr>
              <w:t>ООО «Агентство по урегулированию споров»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A2D0C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208C"/>
    <w:rsid w:val="00E07C6B"/>
    <w:rsid w:val="00E14F03"/>
    <w:rsid w:val="00E158EC"/>
    <w:rsid w:val="00E817C2"/>
    <w:rsid w:val="00E90D26"/>
    <w:rsid w:val="00EE2BB6"/>
    <w:rsid w:val="00EF7685"/>
    <w:rsid w:val="00F34C3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2023-11-14T11:58:00Z</dcterms:created>
  <dcterms:modified xsi:type="dcterms:W3CDTF">2023-11-14T11:58:00Z</dcterms:modified>
</cp:coreProperties>
</file>