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3B62334" w:rsidR="00950CC9" w:rsidRPr="0037642D" w:rsidRDefault="001849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5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 (далее – финансовая организация), конкурсным управляющим (ликвидатором) которого на основании решения Арбитражного суда г. Москвы от 30 сентября 2016 года по делу №А40-163846/2016-66-213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184955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4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A838D98" w14:textId="3C30DFAB" w:rsidR="00184955" w:rsidRPr="00184955" w:rsidRDefault="00184955" w:rsidP="001849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495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84955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955">
        <w:rPr>
          <w:rFonts w:ascii="Times New Roman CYR" w:hAnsi="Times New Roman CYR" w:cs="Times New Roman CYR"/>
          <w:color w:val="000000"/>
        </w:rPr>
        <w:t>ООО "РИКС-СТРОЙ инж", ИНН 7710365785, договор банковской гарантии 103 от 19 02 16, Определение Арбитражного суда Московкой области по делу А41-41271/16 от 15.02.2017 о признании требования Банка, подлежащим удовлетворению за счет имущества, оставшегося после удовлетворения требований, включенных в РТК ООО "РИКС-СТРОЙ инж", находится в процедуре банкротства (36 287 451,44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955">
        <w:rPr>
          <w:rFonts w:ascii="Times New Roman CYR" w:hAnsi="Times New Roman CYR" w:cs="Times New Roman CYR"/>
          <w:color w:val="000000"/>
        </w:rPr>
        <w:t>36 287 451,44</w:t>
      </w:r>
      <w:r w:rsidRPr="00184955">
        <w:rPr>
          <w:rFonts w:ascii="Times New Roman CYR" w:hAnsi="Times New Roman CYR" w:cs="Times New Roman CYR"/>
          <w:color w:val="000000"/>
        </w:rPr>
        <w:tab/>
        <w:t>руб.</w:t>
      </w:r>
    </w:p>
    <w:p w14:paraId="170423A9" w14:textId="6E559DE5" w:rsidR="00184955" w:rsidRDefault="00184955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495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84955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955">
        <w:rPr>
          <w:rFonts w:ascii="Times New Roman CYR" w:hAnsi="Times New Roman CYR" w:cs="Times New Roman CYR"/>
          <w:color w:val="000000"/>
        </w:rPr>
        <w:t>Сахаров Андрей Станиславович (поручитель ООО "Галичская управляющая организация", ИНН 4403004686, исключен из ЕГРЮЛ), КД 733 от 23.08.2011, определение АС Костромской области от 03.04.2023 по делу А31-12517-1/2022 о включении в РТК третьей очереди, находится в процедуре банкротства (228 490 622,63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84955">
        <w:rPr>
          <w:rFonts w:ascii="Times New Roman CYR" w:hAnsi="Times New Roman CYR" w:cs="Times New Roman CYR"/>
          <w:color w:val="000000"/>
        </w:rPr>
        <w:t>228 490 622,63</w:t>
      </w:r>
      <w:r w:rsidRPr="00184955">
        <w:rPr>
          <w:rFonts w:ascii="Times New Roman CYR" w:hAnsi="Times New Roman CYR" w:cs="Times New Roman CYR"/>
          <w:color w:val="000000"/>
        </w:rPr>
        <w:tab/>
        <w:t>руб.</w:t>
      </w:r>
    </w:p>
    <w:p w14:paraId="72CEA841" w14:textId="699512E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184955">
        <w:rPr>
          <w:rFonts w:ascii="Times New Roman CYR" w:hAnsi="Times New Roman CYR" w:cs="Times New Roman CYR"/>
          <w:color w:val="000000"/>
        </w:rPr>
        <w:t>5</w:t>
      </w:r>
      <w:r w:rsidR="009E7E5E" w:rsidRPr="00184955">
        <w:rPr>
          <w:rFonts w:ascii="Times New Roman CYR" w:hAnsi="Times New Roman CYR" w:cs="Times New Roman CYR"/>
          <w:color w:val="000000"/>
        </w:rPr>
        <w:t xml:space="preserve"> </w:t>
      </w:r>
      <w:r w:rsidR="0037642D" w:rsidRPr="00184955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66B3C9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84955" w:rsidRPr="00184955">
        <w:rPr>
          <w:rFonts w:ascii="Times New Roman CYR" w:hAnsi="Times New Roman CYR" w:cs="Times New Roman CYR"/>
          <w:b/>
          <w:bCs/>
          <w:color w:val="000000"/>
        </w:rPr>
        <w:t>15 января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184955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A11913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84955" w:rsidRPr="00184955">
        <w:rPr>
          <w:b/>
          <w:bCs/>
          <w:color w:val="000000"/>
        </w:rPr>
        <w:t>15 января 2024</w:t>
      </w:r>
      <w:r w:rsidR="00184955" w:rsidRPr="0018495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84955" w:rsidRPr="00184955">
        <w:rPr>
          <w:b/>
          <w:bCs/>
          <w:color w:val="000000"/>
        </w:rPr>
        <w:t>04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84955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B14560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84955" w:rsidRPr="00184955">
        <w:rPr>
          <w:b/>
          <w:bCs/>
          <w:color w:val="000000"/>
        </w:rPr>
        <w:t>21 ноября</w:t>
      </w:r>
      <w:r w:rsidR="009E7E5E" w:rsidRPr="00184955">
        <w:rPr>
          <w:b/>
          <w:bCs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84955" w:rsidRPr="00184955">
        <w:rPr>
          <w:b/>
          <w:bCs/>
          <w:color w:val="000000"/>
        </w:rPr>
        <w:t>22 января</w:t>
      </w:r>
      <w:r w:rsidR="009E7E5E" w:rsidRPr="00184955">
        <w:rPr>
          <w:b/>
          <w:bCs/>
          <w:color w:val="000000"/>
        </w:rPr>
        <w:t xml:space="preserve"> 202</w:t>
      </w:r>
      <w:r w:rsidR="00184955" w:rsidRPr="0018495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184955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473FE3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184955">
        <w:rPr>
          <w:b/>
          <w:bCs/>
          <w:color w:val="000000"/>
        </w:rPr>
        <w:t xml:space="preserve"> 1 </w:t>
      </w:r>
      <w:r w:rsidRPr="005246E8">
        <w:rPr>
          <w:b/>
          <w:bCs/>
          <w:color w:val="000000"/>
        </w:rPr>
        <w:t xml:space="preserve">- с </w:t>
      </w:r>
      <w:r w:rsidR="00184955">
        <w:rPr>
          <w:b/>
          <w:bCs/>
          <w:color w:val="000000"/>
        </w:rPr>
        <w:t xml:space="preserve">07 марта </w:t>
      </w:r>
      <w:r w:rsidR="00BD0E8E" w:rsidRPr="005246E8">
        <w:rPr>
          <w:b/>
          <w:bCs/>
          <w:color w:val="000000"/>
        </w:rPr>
        <w:t>202</w:t>
      </w:r>
      <w:r w:rsidR="00184955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184955">
        <w:rPr>
          <w:b/>
          <w:bCs/>
          <w:color w:val="000000"/>
        </w:rPr>
        <w:t>16 апреля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184955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4FDC975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184955">
        <w:rPr>
          <w:b/>
          <w:bCs/>
          <w:color w:val="000000"/>
        </w:rPr>
        <w:t xml:space="preserve">2 </w:t>
      </w:r>
      <w:r w:rsidRPr="005246E8">
        <w:rPr>
          <w:b/>
          <w:bCs/>
          <w:color w:val="000000"/>
        </w:rPr>
        <w:t xml:space="preserve">- с </w:t>
      </w:r>
      <w:r w:rsidR="00184955" w:rsidRPr="00184955">
        <w:rPr>
          <w:b/>
          <w:bCs/>
          <w:color w:val="000000"/>
        </w:rPr>
        <w:t xml:space="preserve">07 марта 2024 </w:t>
      </w:r>
      <w:r w:rsidRPr="005246E8">
        <w:rPr>
          <w:b/>
          <w:bCs/>
          <w:color w:val="000000"/>
        </w:rPr>
        <w:t xml:space="preserve">г. по </w:t>
      </w:r>
      <w:r w:rsidR="00184955">
        <w:rPr>
          <w:b/>
          <w:bCs/>
          <w:color w:val="000000"/>
        </w:rPr>
        <w:t>22 апреля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184955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2F04BF1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84955" w:rsidRPr="00184955">
        <w:rPr>
          <w:b/>
          <w:bCs/>
          <w:color w:val="000000"/>
        </w:rPr>
        <w:t>07 марта 2024</w:t>
      </w:r>
      <w:r w:rsidR="00184955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184955">
        <w:rPr>
          <w:color w:val="000000"/>
        </w:rPr>
        <w:t>1</w:t>
      </w:r>
      <w:r w:rsidRPr="00184955">
        <w:rPr>
          <w:color w:val="000000"/>
        </w:rPr>
        <w:t xml:space="preserve"> (</w:t>
      </w:r>
      <w:r w:rsidR="00184955">
        <w:rPr>
          <w:color w:val="000000"/>
        </w:rPr>
        <w:t>Один</w:t>
      </w:r>
      <w:r w:rsidRPr="00184955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184955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184955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8890FF3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3634EE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43D0C0AF" w14:textId="77777777" w:rsidR="003634EE" w:rsidRPr="003634EE" w:rsidRDefault="003634EE" w:rsidP="00363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34EE">
        <w:rPr>
          <w:bCs/>
          <w:color w:val="000000"/>
        </w:rPr>
        <w:t>с 07 марта 2024 г. по 13 марта 2024 г. - в размере начальной цены продажи лота;</w:t>
      </w:r>
    </w:p>
    <w:p w14:paraId="3A7CD091" w14:textId="77777777" w:rsidR="003634EE" w:rsidRPr="003634EE" w:rsidRDefault="003634EE" w:rsidP="00363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34EE">
        <w:rPr>
          <w:bCs/>
          <w:color w:val="000000"/>
        </w:rPr>
        <w:t>с 14 марта 2024 г. по 20 марта 2024 г. - в размере 95,00% от начальной цены продажи лота;</w:t>
      </w:r>
    </w:p>
    <w:p w14:paraId="615A2018" w14:textId="77777777" w:rsidR="003634EE" w:rsidRPr="003634EE" w:rsidRDefault="003634EE" w:rsidP="00363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34EE">
        <w:rPr>
          <w:bCs/>
          <w:color w:val="000000"/>
        </w:rPr>
        <w:t>с 21 марта 2024 г. по 27 марта 2024 г. - в размере 90,00% от начальной цены продажи лота;</w:t>
      </w:r>
    </w:p>
    <w:p w14:paraId="598E1541" w14:textId="77777777" w:rsidR="003634EE" w:rsidRPr="003634EE" w:rsidRDefault="003634EE" w:rsidP="00363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34EE">
        <w:rPr>
          <w:bCs/>
          <w:color w:val="000000"/>
        </w:rPr>
        <w:t>с 28 марта 2024 г. по 01 апреля 2024 г. - в размере 85,00% от начальной цены продажи лота;</w:t>
      </w:r>
    </w:p>
    <w:p w14:paraId="3AD244F7" w14:textId="77777777" w:rsidR="003634EE" w:rsidRPr="003634EE" w:rsidRDefault="003634EE" w:rsidP="00363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34EE">
        <w:rPr>
          <w:bCs/>
          <w:color w:val="000000"/>
        </w:rPr>
        <w:t>с 02 апреля 2024 г. по 04 апреля 2024 г. - в размере 80,00% от начальной цены продажи лота;</w:t>
      </w:r>
    </w:p>
    <w:p w14:paraId="2FAC9637" w14:textId="77777777" w:rsidR="003634EE" w:rsidRPr="003634EE" w:rsidRDefault="003634EE" w:rsidP="00363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34EE">
        <w:rPr>
          <w:bCs/>
          <w:color w:val="000000"/>
        </w:rPr>
        <w:t>с 05 апреля 2024 г. по 07 апреля 2024 г. - в размере 75,00% от начальной цены продажи лота;</w:t>
      </w:r>
    </w:p>
    <w:p w14:paraId="0B0B97B2" w14:textId="77777777" w:rsidR="003634EE" w:rsidRPr="003634EE" w:rsidRDefault="003634EE" w:rsidP="00363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34EE">
        <w:rPr>
          <w:bCs/>
          <w:color w:val="000000"/>
        </w:rPr>
        <w:t>с 08 апреля 2024 г. по 10 апреля 2024 г. - в размере 70,00% от начальной цены продажи лота;</w:t>
      </w:r>
    </w:p>
    <w:p w14:paraId="56C747BA" w14:textId="4A4DC51F" w:rsidR="003634EE" w:rsidRPr="003634EE" w:rsidRDefault="003634EE" w:rsidP="00363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34EE">
        <w:rPr>
          <w:bCs/>
          <w:color w:val="000000"/>
        </w:rPr>
        <w:t>с 11 апреля 2024 г. по 13 апреля 2024 г. - в размере 6</w:t>
      </w:r>
      <w:r>
        <w:rPr>
          <w:bCs/>
          <w:color w:val="000000"/>
        </w:rPr>
        <w:t>3</w:t>
      </w:r>
      <w:r w:rsidRPr="003634EE">
        <w:rPr>
          <w:bCs/>
          <w:color w:val="000000"/>
        </w:rPr>
        <w:t>,00% от начальной цены продажи лота;</w:t>
      </w:r>
    </w:p>
    <w:p w14:paraId="001689B3" w14:textId="38972DB4" w:rsidR="00FF4CB0" w:rsidRPr="003634EE" w:rsidRDefault="003634EE" w:rsidP="003634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34EE">
        <w:rPr>
          <w:bCs/>
          <w:color w:val="000000"/>
        </w:rPr>
        <w:t xml:space="preserve">с 14 апреля 2024 г. по 16 апреля 2024 г. - в размере </w:t>
      </w:r>
      <w:r>
        <w:rPr>
          <w:bCs/>
          <w:color w:val="000000"/>
        </w:rPr>
        <w:t>56</w:t>
      </w:r>
      <w:r w:rsidRPr="003634EE">
        <w:rPr>
          <w:bCs/>
          <w:color w:val="000000"/>
        </w:rPr>
        <w:t>,00% от начальной цены продажи лота</w:t>
      </w:r>
      <w:r>
        <w:rPr>
          <w:bCs/>
          <w:color w:val="000000"/>
        </w:rPr>
        <w:t>.</w:t>
      </w:r>
    </w:p>
    <w:p w14:paraId="3B7B5112" w14:textId="7FB0C644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3634EE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19BE4161" w14:textId="77777777" w:rsidR="002D678B" w:rsidRPr="002D678B" w:rsidRDefault="002D678B" w:rsidP="002D6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8B">
        <w:rPr>
          <w:rFonts w:ascii="Times New Roman" w:hAnsi="Times New Roman" w:cs="Times New Roman"/>
          <w:color w:val="000000"/>
          <w:sz w:val="24"/>
          <w:szCs w:val="24"/>
        </w:rPr>
        <w:t>с 07 марта 2024 г. по 13 марта 2024 г. - в размере начальной цены продажи лота;</w:t>
      </w:r>
    </w:p>
    <w:p w14:paraId="32DEDD3D" w14:textId="77777777" w:rsidR="002D678B" w:rsidRPr="002D678B" w:rsidRDefault="002D678B" w:rsidP="002D6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8B">
        <w:rPr>
          <w:rFonts w:ascii="Times New Roman" w:hAnsi="Times New Roman" w:cs="Times New Roman"/>
          <w:color w:val="000000"/>
          <w:sz w:val="24"/>
          <w:szCs w:val="24"/>
        </w:rPr>
        <w:t>с 14 марта 2024 г. по 20 марта 2024 г. - в размере 90,00% от начальной цены продажи лота;</w:t>
      </w:r>
    </w:p>
    <w:p w14:paraId="2ADA2D13" w14:textId="77777777" w:rsidR="002D678B" w:rsidRPr="002D678B" w:rsidRDefault="002D678B" w:rsidP="002D6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8B">
        <w:rPr>
          <w:rFonts w:ascii="Times New Roman" w:hAnsi="Times New Roman" w:cs="Times New Roman"/>
          <w:color w:val="000000"/>
          <w:sz w:val="24"/>
          <w:szCs w:val="24"/>
        </w:rPr>
        <w:t>с 21 марта 2024 г. по 27 марта 2024 г. - в размере 80,00% от начальной цены продажи лота;</w:t>
      </w:r>
    </w:p>
    <w:p w14:paraId="0F00096C" w14:textId="77777777" w:rsidR="002D678B" w:rsidRPr="002D678B" w:rsidRDefault="002D678B" w:rsidP="002D6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8B">
        <w:rPr>
          <w:rFonts w:ascii="Times New Roman" w:hAnsi="Times New Roman" w:cs="Times New Roman"/>
          <w:color w:val="000000"/>
          <w:sz w:val="24"/>
          <w:szCs w:val="24"/>
        </w:rPr>
        <w:t>с 28 марта 2024 г. по 01 апреля 2024 г. - в размере 70,00% от начальной цены продажи лота;</w:t>
      </w:r>
    </w:p>
    <w:p w14:paraId="0F762DB5" w14:textId="77777777" w:rsidR="002D678B" w:rsidRPr="002D678B" w:rsidRDefault="002D678B" w:rsidP="002D6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8B">
        <w:rPr>
          <w:rFonts w:ascii="Times New Roman" w:hAnsi="Times New Roman" w:cs="Times New Roman"/>
          <w:color w:val="000000"/>
          <w:sz w:val="24"/>
          <w:szCs w:val="24"/>
        </w:rPr>
        <w:t>с 02 апреля 2024 г. по 04 апреля 2024 г. - в размере 60,00% от начальной цены продажи лота;</w:t>
      </w:r>
    </w:p>
    <w:p w14:paraId="43C43871" w14:textId="77777777" w:rsidR="002D678B" w:rsidRPr="002D678B" w:rsidRDefault="002D678B" w:rsidP="002D6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8B">
        <w:rPr>
          <w:rFonts w:ascii="Times New Roman" w:hAnsi="Times New Roman" w:cs="Times New Roman"/>
          <w:color w:val="000000"/>
          <w:sz w:val="24"/>
          <w:szCs w:val="24"/>
        </w:rPr>
        <w:t>с 05 апреля 2024 г. по 07 апреля 2024 г. - в размере 50,00% от начальной цены продажи лота;</w:t>
      </w:r>
    </w:p>
    <w:p w14:paraId="59B63006" w14:textId="77777777" w:rsidR="002D678B" w:rsidRPr="002D678B" w:rsidRDefault="002D678B" w:rsidP="002D6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8B">
        <w:rPr>
          <w:rFonts w:ascii="Times New Roman" w:hAnsi="Times New Roman" w:cs="Times New Roman"/>
          <w:color w:val="000000"/>
          <w:sz w:val="24"/>
          <w:szCs w:val="24"/>
        </w:rPr>
        <w:t>с 08 апреля 2024 г. по 10 апреля 2024 г. - в размере 40,00% от начальной цены продажи лота;</w:t>
      </w:r>
    </w:p>
    <w:p w14:paraId="3D5D4260" w14:textId="77777777" w:rsidR="002D678B" w:rsidRPr="002D678B" w:rsidRDefault="002D678B" w:rsidP="002D6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8B">
        <w:rPr>
          <w:rFonts w:ascii="Times New Roman" w:hAnsi="Times New Roman" w:cs="Times New Roman"/>
          <w:color w:val="000000"/>
          <w:sz w:val="24"/>
          <w:szCs w:val="24"/>
        </w:rPr>
        <w:t>с 11 апреля 2024 г. по 13 апреля 2024 г. - в размере 30,00% от начальной цены продажи лота;</w:t>
      </w:r>
    </w:p>
    <w:p w14:paraId="3DC841CE" w14:textId="77777777" w:rsidR="002D678B" w:rsidRPr="002D678B" w:rsidRDefault="002D678B" w:rsidP="002D6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8B">
        <w:rPr>
          <w:rFonts w:ascii="Times New Roman" w:hAnsi="Times New Roman" w:cs="Times New Roman"/>
          <w:color w:val="000000"/>
          <w:sz w:val="24"/>
          <w:szCs w:val="24"/>
        </w:rPr>
        <w:t>с 14 апреля 2024 г. по 16 апреля 2024 г. - в размере 20,00% от начальной цены продажи лота;</w:t>
      </w:r>
    </w:p>
    <w:p w14:paraId="46914903" w14:textId="4E291DB6" w:rsidR="002D678B" w:rsidRPr="002D678B" w:rsidRDefault="002D678B" w:rsidP="002D6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8B">
        <w:rPr>
          <w:rFonts w:ascii="Times New Roman" w:hAnsi="Times New Roman" w:cs="Times New Roman"/>
          <w:color w:val="000000"/>
          <w:sz w:val="24"/>
          <w:szCs w:val="24"/>
        </w:rPr>
        <w:t>с 17 апреля 2024 г. по 19 апреля 2024 г. - в размере 10,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D67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C227C91" w14:textId="7B736F97" w:rsidR="00FF4CB0" w:rsidRDefault="002D678B" w:rsidP="002D6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8B">
        <w:rPr>
          <w:rFonts w:ascii="Times New Roman" w:hAnsi="Times New Roman" w:cs="Times New Roman"/>
          <w:color w:val="000000"/>
          <w:sz w:val="24"/>
          <w:szCs w:val="24"/>
        </w:rPr>
        <w:t>с 20 апреля 2024 г. по 22 апреля 2024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D678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0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0E608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0E608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0E608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лота. </w:t>
      </w:r>
    </w:p>
    <w:p w14:paraId="2C9C0DCC" w14:textId="0EB17586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73B31C9" w:rsidR="009E11A5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08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22080" w:rsidRPr="00622080">
        <w:rPr>
          <w:rFonts w:ascii="Times New Roman" w:hAnsi="Times New Roman" w:cs="Times New Roman"/>
          <w:color w:val="000000"/>
          <w:sz w:val="24"/>
          <w:szCs w:val="24"/>
        </w:rPr>
        <w:t>с 10:00 до 16:00 по</w:t>
      </w:r>
      <w:r w:rsidR="00622080" w:rsidRPr="00622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адресу: г. Москва</w:t>
      </w:r>
      <w:r w:rsidR="00622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Павелецкая наб., д.8</w:t>
      </w:r>
      <w:r w:rsidR="00622080" w:rsidRPr="00622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8-800-505-80-32; у ОТ: Тел. 8 (499) 395-00-20 (с 9.00 до 18.00 по Московскому времени в рабочие дни), informmsk@auction-house.ru</w:t>
      </w:r>
      <w:r w:rsidR="006976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E6084"/>
    <w:rsid w:val="0015099D"/>
    <w:rsid w:val="00184955"/>
    <w:rsid w:val="001D79B8"/>
    <w:rsid w:val="001F039D"/>
    <w:rsid w:val="0024147A"/>
    <w:rsid w:val="00257B84"/>
    <w:rsid w:val="00266DD6"/>
    <w:rsid w:val="00277C2B"/>
    <w:rsid w:val="002D678B"/>
    <w:rsid w:val="003634EE"/>
    <w:rsid w:val="0037642D"/>
    <w:rsid w:val="00467D6B"/>
    <w:rsid w:val="0047453A"/>
    <w:rsid w:val="004D047C"/>
    <w:rsid w:val="00500FD3"/>
    <w:rsid w:val="005246E8"/>
    <w:rsid w:val="00532A30"/>
    <w:rsid w:val="005F1F68"/>
    <w:rsid w:val="00622080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D700F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2019-07-23T07:47:00Z</dcterms:created>
  <dcterms:modified xsi:type="dcterms:W3CDTF">2023-11-13T09:58:00Z</dcterms:modified>
</cp:coreProperties>
</file>