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3151" w14:textId="0D2F63E8" w:rsidR="00097E5D" w:rsidRPr="00AC27C7" w:rsidRDefault="00CD43A4" w:rsidP="00AC2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C27C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AC27C7" w:rsidRPr="00AC27C7">
        <w:rPr>
          <w:rFonts w:ascii="Times New Roman" w:hAnsi="Times New Roman" w:cs="Times New Roman"/>
          <w:sz w:val="20"/>
          <w:szCs w:val="20"/>
        </w:rPr>
        <w:t>8 800 777 5757</w:t>
      </w:r>
      <w:r w:rsidRPr="00AC27C7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AC27C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AC27C7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AC27C7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057609" w:rsidRPr="00AC27C7">
        <w:rPr>
          <w:rFonts w:ascii="Times New Roman" w:hAnsi="Times New Roman" w:cs="Times New Roman"/>
          <w:sz w:val="20"/>
          <w:szCs w:val="20"/>
        </w:rPr>
        <w:t>.</w:t>
      </w:r>
      <w:r w:rsidRPr="00AC27C7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57609" w:rsidRPr="00AC27C7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ООО «ВЕРХНЕ-СВИРСКИЙ ЛПХ»</w:t>
      </w:r>
      <w:r w:rsidR="00057609" w:rsidRPr="00AC27C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4711012057, далее – Должник), в лице конкурсного управляющего Глаголева Р.А. (ИНН 773709594307, далее – КУ), член САУ СРО «Дело» (ИНН 5010029544), действующего на </w:t>
      </w:r>
      <w:proofErr w:type="spellStart"/>
      <w:r w:rsidR="00057609" w:rsidRPr="00AC27C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057609" w:rsidRPr="00AC27C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 решения и определения Арбитражного суда Московской области от 30.01.2020 и 19.10.2020 по делу №А41-92944/2019</w:t>
      </w:r>
      <w:r w:rsidRPr="00AC27C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C27C7">
        <w:rPr>
          <w:rFonts w:ascii="Times New Roman" w:hAnsi="Times New Roman" w:cs="Times New Roman"/>
          <w:b/>
          <w:sz w:val="20"/>
          <w:szCs w:val="20"/>
        </w:rPr>
        <w:t>о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C27C7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057609" w:rsidRPr="00AC27C7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AC27C7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C27C7">
        <w:rPr>
          <w:rFonts w:ascii="Times New Roman" w:hAnsi="Times New Roman" w:cs="Times New Roman"/>
          <w:sz w:val="20"/>
          <w:szCs w:val="20"/>
        </w:rPr>
        <w:t xml:space="preserve"> 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C27C7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C27C7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57609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AC2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57609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057609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097E5D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97E5D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057609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057609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057609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623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C27C7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657,76 </w:t>
      </w:r>
      <w:r w:rsidR="002F7AB6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C2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7E5D" w:rsidRPr="00AC27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подлежит имущество (далее – Имущество, Лот): </w:t>
      </w:r>
    </w:p>
    <w:p w14:paraId="5F91F605" w14:textId="488F8FAB" w:rsidR="00097E5D" w:rsidRPr="002C0B5D" w:rsidRDefault="00097E5D" w:rsidP="002C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A3B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A3B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Земельный уч.,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категория земель: земли населенных пунктов, разрешенное использование: </w:t>
      </w:r>
      <w:r w:rsidR="00AB01B1"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размещения здания общежития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пл.: 2 100 кв.м., кадастровый №: 47:05:0102002:56, адрес: Ленинградская обл., Подпорожский муниципальный р-н, Подпорожское городское поселение, г. Подпорожье, ул. Счастливая, д. б/н; </w:t>
      </w:r>
      <w:r w:rsidRPr="006A3B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Здание (общежитие), 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назначение: жилой дом, </w:t>
      </w:r>
      <w:r w:rsidR="00AB01B1"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этажей 1, 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</w:t>
      </w:r>
      <w:r w:rsidR="00AB01B1"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366,1 кв.м., кадастровый №: 47:05:0108001:147, адрес: Ленинградская обл., Подпорожский р-н, дер. </w:t>
      </w:r>
      <w:proofErr w:type="spellStart"/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Погра</w:t>
      </w:r>
      <w:proofErr w:type="spellEnd"/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б/н. </w:t>
      </w:r>
      <w:r w:rsidRPr="006A3B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Обременение: </w:t>
      </w:r>
      <w:r w:rsidR="006A3B48"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запрещение регистрации</w:t>
      </w:r>
      <w:r w:rsidR="006A3B48"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также 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ограничения прав на земельный уч., предусмотренные ст. 56 Земельного кодекса РФ. </w:t>
      </w:r>
      <w:r w:rsidRPr="006A3B48">
        <w:rPr>
          <w:rFonts w:ascii="Times New Roman" w:hAnsi="Times New Roman"/>
          <w:b/>
          <w:sz w:val="20"/>
          <w:szCs w:val="20"/>
        </w:rPr>
        <w:t xml:space="preserve">Нач. цена – </w:t>
      </w:r>
      <w:r w:rsidR="00AC27C7" w:rsidRPr="006A3B48">
        <w:rPr>
          <w:rFonts w:ascii="Times New Roman" w:hAnsi="Times New Roman"/>
          <w:b/>
          <w:sz w:val="20"/>
          <w:szCs w:val="20"/>
        </w:rPr>
        <w:t>2</w:t>
      </w:r>
      <w:r w:rsidR="00AC27C7" w:rsidRPr="006A3B48">
        <w:rPr>
          <w:rFonts w:ascii="Times New Roman" w:hAnsi="Times New Roman"/>
          <w:b/>
          <w:sz w:val="20"/>
          <w:szCs w:val="20"/>
        </w:rPr>
        <w:t> </w:t>
      </w:r>
      <w:r w:rsidR="00AC27C7" w:rsidRPr="006A3B48">
        <w:rPr>
          <w:rFonts w:ascii="Times New Roman" w:hAnsi="Times New Roman"/>
          <w:b/>
          <w:sz w:val="20"/>
          <w:szCs w:val="20"/>
        </w:rPr>
        <w:t>497</w:t>
      </w:r>
      <w:r w:rsidR="00AC27C7" w:rsidRPr="006A3B48">
        <w:rPr>
          <w:rFonts w:ascii="Times New Roman" w:hAnsi="Times New Roman"/>
          <w:b/>
          <w:sz w:val="20"/>
          <w:szCs w:val="20"/>
        </w:rPr>
        <w:t> </w:t>
      </w:r>
      <w:r w:rsidR="00AC27C7" w:rsidRPr="006A3B48">
        <w:rPr>
          <w:rFonts w:ascii="Times New Roman" w:hAnsi="Times New Roman"/>
          <w:b/>
          <w:sz w:val="20"/>
          <w:szCs w:val="20"/>
        </w:rPr>
        <w:t xml:space="preserve">935,02 </w:t>
      </w:r>
      <w:r w:rsidRPr="006A3B48">
        <w:rPr>
          <w:rFonts w:ascii="Times New Roman" w:hAnsi="Times New Roman"/>
          <w:b/>
          <w:sz w:val="20"/>
          <w:szCs w:val="20"/>
        </w:rPr>
        <w:t xml:space="preserve">руб. </w:t>
      </w:r>
      <w:r w:rsidRPr="006A3B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 КУ отсутствуют сведения о возможных зарегистрированных лицах. Ознакомление</w:t>
      </w:r>
      <w:r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Имуществом производится по пред. договорённости в раб. дни тел. КУ: +7(916)690-72-20, эл. почта: delo7778@mail.ru, а также </w:t>
      </w:r>
      <w:r w:rsidR="00AC27C7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ОТ: 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ел. 8(812)334-20-50 (с 9.00 до 18.00 по </w:t>
      </w:r>
      <w:proofErr w:type="spellStart"/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</w:t>
      </w:r>
      <w:proofErr w:type="spellEnd"/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раб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дни)</w:t>
      </w:r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7" w:history="1">
        <w:r w:rsidR="002C0B5D" w:rsidRPr="002C0B5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2C0B5D" w:rsidRPr="002C0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4E823043" w14:textId="228326F7" w:rsidR="00F27F94" w:rsidRPr="00685F47" w:rsidRDefault="00925822" w:rsidP="00F27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0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B05AFB" w:rsidRPr="002C0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2C0B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</w:t>
      </w:r>
      <w:r w:rsidRPr="00AC27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Торгов,</w:t>
      </w:r>
      <w:r w:rsidRPr="00AC27C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</w:t>
      </w:r>
      <w:r w:rsidRPr="00866B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Торгов. </w:t>
      </w:r>
      <w:r w:rsidR="00F27F94" w:rsidRPr="00866B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866B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66B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66B1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66B1E">
        <w:rPr>
          <w:rFonts w:ascii="Times New Roman" w:hAnsi="Times New Roman" w:cs="Times New Roman"/>
          <w:sz w:val="20"/>
          <w:szCs w:val="20"/>
        </w:rPr>
        <w:t>К</w:t>
      </w:r>
      <w:r w:rsidR="00CD43A4" w:rsidRPr="00866B1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66B1E">
        <w:rPr>
          <w:rFonts w:ascii="Times New Roman" w:hAnsi="Times New Roman" w:cs="Times New Roman"/>
          <w:sz w:val="20"/>
          <w:szCs w:val="20"/>
        </w:rPr>
        <w:t>К</w:t>
      </w:r>
      <w:r w:rsidR="00CD43A4" w:rsidRPr="00866B1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66B1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66B1E">
        <w:rPr>
          <w:rFonts w:ascii="Times New Roman" w:hAnsi="Times New Roman" w:cs="Times New Roman"/>
          <w:sz w:val="20"/>
          <w:szCs w:val="20"/>
        </w:rPr>
        <w:t>У.</w:t>
      </w:r>
      <w:r w:rsidR="0039127B" w:rsidRPr="00866B1E">
        <w:rPr>
          <w:rFonts w:ascii="Times New Roman" w:hAnsi="Times New Roman" w:cs="Times New Roman"/>
          <w:sz w:val="20"/>
          <w:szCs w:val="20"/>
        </w:rPr>
        <w:t xml:space="preserve"> </w:t>
      </w:r>
      <w:r w:rsidR="00F27F94" w:rsidRPr="00866B1E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866B1E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00273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00273D">
        <w:rPr>
          <w:rFonts w:ascii="Times New Roman" w:hAnsi="Times New Roman" w:cs="Times New Roman"/>
          <w:sz w:val="20"/>
          <w:szCs w:val="20"/>
        </w:rPr>
        <w:t>(далее</w:t>
      </w:r>
      <w:r w:rsidRPr="0000273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0273D">
        <w:rPr>
          <w:rFonts w:ascii="Times New Roman" w:hAnsi="Times New Roman" w:cs="Times New Roman"/>
          <w:sz w:val="20"/>
          <w:szCs w:val="20"/>
        </w:rPr>
        <w:t>-</w:t>
      </w:r>
      <w:r w:rsidRPr="0000273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00273D">
        <w:rPr>
          <w:rFonts w:ascii="Times New Roman" w:hAnsi="Times New Roman" w:cs="Times New Roman"/>
          <w:sz w:val="20"/>
          <w:szCs w:val="20"/>
        </w:rPr>
        <w:t>ДКП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27F94" w:rsidRPr="0000273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F27F94" w:rsidRPr="0000273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</w:t>
      </w:r>
      <w:r w:rsidRPr="0000273D">
        <w:rPr>
          <w:rFonts w:ascii="Times New Roman" w:hAnsi="Times New Roman" w:cs="Times New Roman"/>
          <w:sz w:val="20"/>
          <w:szCs w:val="20"/>
        </w:rPr>
        <w:t>ДКП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00273D">
        <w:rPr>
          <w:rFonts w:ascii="Times New Roman" w:hAnsi="Times New Roman" w:cs="Times New Roman"/>
          <w:sz w:val="20"/>
          <w:szCs w:val="20"/>
        </w:rPr>
        <w:t>К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00273D">
        <w:rPr>
          <w:rFonts w:ascii="Times New Roman" w:hAnsi="Times New Roman" w:cs="Times New Roman"/>
          <w:sz w:val="20"/>
          <w:szCs w:val="20"/>
        </w:rPr>
        <w:t>ДКП</w:t>
      </w:r>
      <w:r w:rsidR="00CD43A4" w:rsidRPr="0000273D">
        <w:rPr>
          <w:rFonts w:ascii="Times New Roman" w:hAnsi="Times New Roman" w:cs="Times New Roman"/>
          <w:sz w:val="20"/>
          <w:szCs w:val="20"/>
        </w:rPr>
        <w:t xml:space="preserve"> на спец</w:t>
      </w:r>
      <w:r w:rsidR="00CD43A4" w:rsidRPr="00EB2206">
        <w:rPr>
          <w:rFonts w:ascii="Times New Roman" w:hAnsi="Times New Roman" w:cs="Times New Roman"/>
          <w:sz w:val="20"/>
          <w:szCs w:val="20"/>
        </w:rPr>
        <w:t>. счет Должника:</w:t>
      </w:r>
      <w:r w:rsidR="00214DCD" w:rsidRPr="00EB2206">
        <w:rPr>
          <w:rFonts w:ascii="Times New Roman" w:hAnsi="Times New Roman" w:cs="Times New Roman"/>
          <w:sz w:val="20"/>
          <w:szCs w:val="20"/>
        </w:rPr>
        <w:t xml:space="preserve"> </w:t>
      </w:r>
      <w:r w:rsidR="00F27F94" w:rsidRPr="00EB2206">
        <w:rPr>
          <w:rFonts w:ascii="Times New Roman" w:hAnsi="Times New Roman" w:cs="Times New Roman"/>
          <w:sz w:val="20"/>
          <w:szCs w:val="20"/>
        </w:rPr>
        <w:t>р/с 40702810600030000309 в ООО МИБ «ДАЛЕНА» г. Москва, к/с 30101810845250000371, БИК 044525371. Сделки по итогам торгов подлежат заключению с учетом положений Указа Президента РФ</w:t>
      </w:r>
      <w:r w:rsidR="00EB2206">
        <w:rPr>
          <w:rFonts w:ascii="Times New Roman" w:hAnsi="Times New Roman" w:cs="Times New Roman"/>
          <w:sz w:val="20"/>
          <w:szCs w:val="20"/>
        </w:rPr>
        <w:t xml:space="preserve"> </w:t>
      </w:r>
      <w:r w:rsidR="00F27F94" w:rsidRPr="00EB2206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27F94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273D"/>
    <w:rsid w:val="00057609"/>
    <w:rsid w:val="00097E5D"/>
    <w:rsid w:val="000C212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C0B5D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6A3B48"/>
    <w:rsid w:val="00740953"/>
    <w:rsid w:val="007F0E12"/>
    <w:rsid w:val="00866B1E"/>
    <w:rsid w:val="008E7A4E"/>
    <w:rsid w:val="00925822"/>
    <w:rsid w:val="009B78D0"/>
    <w:rsid w:val="00A11390"/>
    <w:rsid w:val="00AB01B1"/>
    <w:rsid w:val="00AC27C7"/>
    <w:rsid w:val="00AF35D8"/>
    <w:rsid w:val="00B05AFB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B2206"/>
    <w:rsid w:val="00F01488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39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05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2023-11-09T09:05:00Z</dcterms:created>
  <dcterms:modified xsi:type="dcterms:W3CDTF">2023-11-09T09:24:00Z</dcterms:modified>
</cp:coreProperties>
</file>