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3B85" w14:textId="77777777" w:rsidR="000D76F9" w:rsidRPr="00AF7F1F" w:rsidRDefault="000D76F9" w:rsidP="003B7959">
      <w:pPr>
        <w:rPr>
          <w:highlight w:val="yellow"/>
        </w:rPr>
      </w:pPr>
    </w:p>
    <w:p w14:paraId="2D84D94D" w14:textId="77777777" w:rsidR="00715D27" w:rsidRPr="00AF7F1F" w:rsidRDefault="00715D27" w:rsidP="00715D27">
      <w:pPr>
        <w:jc w:val="both"/>
      </w:pPr>
    </w:p>
    <w:p w14:paraId="404DAEC4" w14:textId="197A62E9" w:rsidR="00395B7D" w:rsidRPr="00AF7F1F" w:rsidRDefault="00715D27" w:rsidP="00715D2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F7F1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F7F1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F7F1F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6" w:history="1">
        <w:r w:rsidRPr="00AF7F1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AF7F1F">
        <w:rPr>
          <w:rFonts w:ascii="Times New Roman" w:hAnsi="Times New Roman" w:cs="Times New Roman"/>
          <w:sz w:val="24"/>
          <w:szCs w:val="24"/>
        </w:rPr>
        <w:t>)</w:t>
      </w:r>
      <w:r w:rsidR="00AF7F1F" w:rsidRPr="00AF7F1F">
        <w:rPr>
          <w:rFonts w:ascii="Times New Roman" w:hAnsi="Times New Roman" w:cs="Times New Roman"/>
          <w:sz w:val="24"/>
          <w:szCs w:val="24"/>
        </w:rPr>
        <w:t xml:space="preserve"> </w:t>
      </w:r>
      <w:r w:rsidR="00AF7F1F" w:rsidRPr="00AF7F1F">
        <w:rPr>
          <w:rFonts w:ascii="Times New Roman" w:hAnsi="Times New Roman" w:cs="Times New Roman"/>
          <w:sz w:val="24"/>
          <w:szCs w:val="24"/>
        </w:rPr>
        <w:t>(далее - Организатор торгов, ОТ)</w:t>
      </w:r>
      <w:r w:rsidRPr="00AF7F1F">
        <w:rPr>
          <w:rFonts w:ascii="Times New Roman" w:hAnsi="Times New Roman" w:cs="Times New Roman"/>
          <w:sz w:val="24"/>
          <w:szCs w:val="24"/>
        </w:rPr>
        <w:t xml:space="preserve">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1C0743" w:rsidRPr="00AF7F1F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 w:rsidRPr="00AF7F1F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 w:rsidRPr="00AF7F1F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 w:rsidRPr="00AF7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1C0743" w:rsidRPr="00AF7F1F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AF7F1F">
        <w:rPr>
          <w:rFonts w:ascii="Times New Roman" w:hAnsi="Times New Roman" w:cs="Times New Roman"/>
          <w:sz w:val="24"/>
          <w:szCs w:val="24"/>
        </w:rPr>
        <w:t xml:space="preserve">15 ноября 2023г. (сообщение № 2030237142 в газете АО </w:t>
      </w:r>
      <w:r w:rsidRPr="00AF7F1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F7F1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F7F1F">
        <w:rPr>
          <w:rFonts w:ascii="Times New Roman" w:hAnsi="Times New Roman" w:cs="Times New Roman"/>
          <w:b/>
          <w:bCs/>
          <w:sz w:val="24"/>
          <w:szCs w:val="24"/>
        </w:rPr>
      </w:r>
      <w:r w:rsidRPr="00AF7F1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AF7F1F">
        <w:rPr>
          <w:rFonts w:ascii="Times New Roman" w:hAnsi="Times New Roman" w:cs="Times New Roman"/>
          <w:sz w:val="24"/>
          <w:szCs w:val="24"/>
        </w:rPr>
        <w:t>«Коммерсантъ»</w:t>
      </w:r>
      <w:r w:rsidRPr="00AF7F1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F7F1F">
        <w:rPr>
          <w:rFonts w:ascii="Times New Roman" w:hAnsi="Times New Roman" w:cs="Times New Roman"/>
          <w:sz w:val="24"/>
          <w:szCs w:val="24"/>
        </w:rPr>
        <w:t xml:space="preserve"> от 30.09.2023г. №182(7627) (далее – Сообщение в Коммерсанте)) </w:t>
      </w:r>
      <w:r w:rsidR="001C0743" w:rsidRPr="00AF7F1F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Pr="00AF7F1F" w:rsidRDefault="004D3551" w:rsidP="004D3551">
      <w:pPr>
        <w:spacing w:before="120" w:after="120"/>
        <w:jc w:val="both"/>
      </w:pPr>
      <w:r w:rsidRPr="00AF7F1F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96B8C9F" w14:textId="46B4F9B3" w:rsidR="00715D27" w:rsidRPr="00AF7F1F" w:rsidRDefault="00715D27" w:rsidP="00715D27">
      <w:pPr>
        <w:spacing w:before="120" w:after="120"/>
        <w:jc w:val="both"/>
        <w:rPr>
          <w:color w:val="FF0000"/>
          <w:highlight w:val="yellow"/>
        </w:rPr>
      </w:pPr>
      <w:r w:rsidRPr="00AF7F1F">
        <w:t xml:space="preserve">Организатор торгов сообщает </w:t>
      </w:r>
      <w:r w:rsidRPr="00AF7F1F">
        <w:rPr>
          <w:b/>
          <w:bCs/>
        </w:rPr>
        <w:t>о внесении изменений</w:t>
      </w:r>
      <w:r w:rsidRPr="00AF7F1F">
        <w:t xml:space="preserve"> </w:t>
      </w:r>
      <w:r w:rsidRPr="00AF7F1F">
        <w:rPr>
          <w:b/>
          <w:bCs/>
        </w:rPr>
        <w:t>в повторные Торги</w:t>
      </w:r>
      <w:r w:rsidR="0061188B" w:rsidRPr="00AF7F1F">
        <w:rPr>
          <w:b/>
          <w:bCs/>
        </w:rPr>
        <w:t xml:space="preserve"> и</w:t>
      </w:r>
      <w:r w:rsidR="0061188B" w:rsidRPr="00AF7F1F">
        <w:rPr>
          <w:b/>
          <w:bCs/>
        </w:rPr>
        <w:t xml:space="preserve"> Торги посредством публичного предложения,</w:t>
      </w:r>
      <w:r w:rsidR="0061188B" w:rsidRPr="00AF7F1F">
        <w:t xml:space="preserve"> опубликованные в Сообщении в Коммерсанте, в связи с частичным погашением задолженности по следующим лотам изменяется сумма долга, цена продажи:</w:t>
      </w:r>
    </w:p>
    <w:p w14:paraId="3DFE8122" w14:textId="3FE6320C" w:rsidR="00715D27" w:rsidRPr="00AF7F1F" w:rsidRDefault="00715D27" w:rsidP="00715D27">
      <w:pPr>
        <w:spacing w:before="120" w:after="120"/>
        <w:jc w:val="both"/>
        <w:rPr>
          <w:noProof/>
          <w:color w:val="000000" w:themeColor="text1"/>
        </w:rPr>
      </w:pPr>
      <w:r w:rsidRPr="00AF7F1F">
        <w:rPr>
          <w:noProof/>
          <w:color w:val="000000" w:themeColor="text1"/>
        </w:rPr>
        <w:t xml:space="preserve">Лот 2 - </w:t>
      </w:r>
      <w:r w:rsidRPr="00AF7F1F">
        <w:rPr>
          <w:color w:val="000000" w:themeColor="text1"/>
          <w:spacing w:val="3"/>
        </w:rPr>
        <w:t xml:space="preserve">Тихонов Николай Анатольевич, КД 2/823 от 14.11.2018, определение Черемушкинского районного суда г. Москвы от 30.05.2023 по делу 02-0467/2023 об утверждении мирового соглашения </w:t>
      </w:r>
      <w:r w:rsidRPr="00E005B9">
        <w:rPr>
          <w:b/>
          <w:bCs/>
          <w:color w:val="000000" w:themeColor="text1"/>
          <w:spacing w:val="3"/>
        </w:rPr>
        <w:t>(1 503 790,45 руб.)</w:t>
      </w:r>
      <w:r w:rsidRPr="00E005B9">
        <w:rPr>
          <w:b/>
          <w:bCs/>
          <w:noProof/>
          <w:color w:val="000000" w:themeColor="text1"/>
        </w:rPr>
        <w:t xml:space="preserve">- </w:t>
      </w:r>
      <w:r w:rsidR="0061188B" w:rsidRPr="00E005B9">
        <w:rPr>
          <w:b/>
          <w:bCs/>
          <w:color w:val="000000" w:themeColor="text1"/>
          <w:spacing w:val="3"/>
        </w:rPr>
        <w:t>1 353 411,41</w:t>
      </w:r>
      <w:r w:rsidR="0061188B" w:rsidRPr="00E005B9">
        <w:rPr>
          <w:b/>
          <w:bCs/>
          <w:color w:val="000000" w:themeColor="text1"/>
          <w:spacing w:val="3"/>
        </w:rPr>
        <w:t xml:space="preserve"> </w:t>
      </w:r>
      <w:r w:rsidRPr="00E005B9">
        <w:rPr>
          <w:b/>
          <w:bCs/>
          <w:noProof/>
          <w:color w:val="000000" w:themeColor="text1"/>
        </w:rPr>
        <w:t>руб.</w:t>
      </w:r>
      <w:r w:rsidR="0061188B" w:rsidRPr="00E005B9">
        <w:rPr>
          <w:b/>
          <w:bCs/>
          <w:noProof/>
          <w:color w:val="000000" w:themeColor="text1"/>
        </w:rPr>
        <w:t>;</w:t>
      </w:r>
    </w:p>
    <w:p w14:paraId="06C39C72" w14:textId="46398698" w:rsidR="0061188B" w:rsidRPr="00AF7F1F" w:rsidRDefault="0061188B" w:rsidP="00715D27">
      <w:pPr>
        <w:spacing w:before="120" w:after="120"/>
        <w:jc w:val="both"/>
        <w:rPr>
          <w:color w:val="000000" w:themeColor="text1"/>
        </w:rPr>
      </w:pPr>
      <w:r w:rsidRPr="00AF7F1F">
        <w:rPr>
          <w:noProof/>
          <w:color w:val="000000" w:themeColor="text1"/>
        </w:rPr>
        <w:t>Лот 3 -</w:t>
      </w:r>
      <w:r w:rsidRPr="00AF7F1F">
        <w:rPr>
          <w:color w:val="000000" w:themeColor="text1"/>
          <w:spacing w:val="3"/>
        </w:rPr>
        <w:t xml:space="preserve"> </w:t>
      </w:r>
      <w:proofErr w:type="spellStart"/>
      <w:r w:rsidRPr="00AF7F1F">
        <w:rPr>
          <w:color w:val="000000" w:themeColor="text1"/>
          <w:spacing w:val="3"/>
        </w:rPr>
        <w:t>Цецхладзе</w:t>
      </w:r>
      <w:proofErr w:type="spellEnd"/>
      <w:r w:rsidRPr="00AF7F1F">
        <w:rPr>
          <w:color w:val="000000" w:themeColor="text1"/>
          <w:spacing w:val="3"/>
        </w:rPr>
        <w:t xml:space="preserve"> Владимир Автандилович (поручитель ООО «Космос Инжиниринг», ИНН 7604252067), КД 2/918 от 22.05.2019, определение Преображенского районного суда г. Москвы от 23.05.2023 по делу 02-1235/2022 об утверждении мирового соглашения </w:t>
      </w:r>
      <w:r w:rsidRPr="00E005B9">
        <w:rPr>
          <w:b/>
          <w:bCs/>
          <w:color w:val="000000" w:themeColor="text1"/>
          <w:spacing w:val="3"/>
        </w:rPr>
        <w:t>(2 015 941,85 руб.)</w:t>
      </w:r>
      <w:r w:rsidRPr="00E005B9">
        <w:rPr>
          <w:b/>
          <w:bCs/>
          <w:noProof/>
          <w:color w:val="000000" w:themeColor="text1"/>
        </w:rPr>
        <w:t xml:space="preserve"> </w:t>
      </w:r>
      <w:r w:rsidRPr="00E005B9">
        <w:rPr>
          <w:b/>
          <w:bCs/>
          <w:noProof/>
          <w:color w:val="000000" w:themeColor="text1"/>
        </w:rPr>
        <w:t xml:space="preserve">- </w:t>
      </w:r>
      <w:r w:rsidRPr="00E005B9">
        <w:rPr>
          <w:b/>
          <w:bCs/>
          <w:color w:val="000000" w:themeColor="text1"/>
          <w:spacing w:val="3"/>
        </w:rPr>
        <w:t>1 814 347,67</w:t>
      </w:r>
      <w:r w:rsidRPr="00E005B9">
        <w:rPr>
          <w:b/>
          <w:bCs/>
          <w:color w:val="000000" w:themeColor="text1"/>
          <w:spacing w:val="3"/>
        </w:rPr>
        <w:t xml:space="preserve"> </w:t>
      </w:r>
      <w:r w:rsidRPr="00E005B9">
        <w:rPr>
          <w:b/>
          <w:bCs/>
          <w:noProof/>
          <w:color w:val="000000" w:themeColor="text1"/>
        </w:rPr>
        <w:t>руб.</w:t>
      </w:r>
    </w:p>
    <w:p w14:paraId="0E025379" w14:textId="77777777" w:rsidR="004D3551" w:rsidRPr="00AF7F1F" w:rsidRDefault="004D3551" w:rsidP="004D3551">
      <w:pPr>
        <w:spacing w:before="120" w:after="120"/>
        <w:jc w:val="both"/>
        <w:rPr>
          <w:color w:val="000000" w:themeColor="text1"/>
        </w:rPr>
      </w:pPr>
      <w:r w:rsidRPr="00AF7F1F">
        <w:rPr>
          <w:color w:val="000000" w:themeColor="text1"/>
        </w:rPr>
        <w:t xml:space="preserve">Порядок и условия проведения </w:t>
      </w:r>
      <w:r w:rsidRPr="00AF7F1F">
        <w:rPr>
          <w:b/>
          <w:color w:val="000000" w:themeColor="text1"/>
        </w:rPr>
        <w:t>повторных</w:t>
      </w:r>
      <w:r w:rsidRPr="00AF7F1F">
        <w:rPr>
          <w:color w:val="000000" w:themeColor="text1"/>
        </w:rPr>
        <w:t xml:space="preserve"> Торгов, а также иные необходимые сведения определены в Сообщении в Коммерсанте. </w:t>
      </w:r>
    </w:p>
    <w:p w14:paraId="0578006F" w14:textId="4621CDD5" w:rsidR="00B72E5E" w:rsidRPr="00AF7F1F" w:rsidRDefault="00B72E5E" w:rsidP="002B0C0B">
      <w:pPr>
        <w:jc w:val="both"/>
      </w:pPr>
    </w:p>
    <w:p w14:paraId="21752F5D" w14:textId="77777777" w:rsidR="00715D27" w:rsidRDefault="00715D27" w:rsidP="002B0C0B">
      <w:pPr>
        <w:jc w:val="both"/>
      </w:pPr>
    </w:p>
    <w:p w14:paraId="42B64DFC" w14:textId="77777777" w:rsidR="00715D27" w:rsidRDefault="00715D27" w:rsidP="002B0C0B">
      <w:pPr>
        <w:jc w:val="both"/>
      </w:pPr>
    </w:p>
    <w:p w14:paraId="6AC545C4" w14:textId="77777777" w:rsidR="00715D27" w:rsidRDefault="00715D27" w:rsidP="002B0C0B">
      <w:pPr>
        <w:jc w:val="both"/>
      </w:pPr>
    </w:p>
    <w:p w14:paraId="323C3355" w14:textId="77777777" w:rsidR="00715D27" w:rsidRDefault="00715D27" w:rsidP="002B0C0B">
      <w:pPr>
        <w:jc w:val="both"/>
      </w:pPr>
    </w:p>
    <w:p w14:paraId="6B51072B" w14:textId="77777777" w:rsidR="00715D27" w:rsidRDefault="00715D27" w:rsidP="002B0C0B">
      <w:pPr>
        <w:jc w:val="both"/>
      </w:pPr>
    </w:p>
    <w:p w14:paraId="1F6D779D" w14:textId="77777777" w:rsidR="00715D27" w:rsidRDefault="00715D27" w:rsidP="002B0C0B">
      <w:pPr>
        <w:jc w:val="both"/>
      </w:pPr>
    </w:p>
    <w:p w14:paraId="2275E8F1" w14:textId="77777777" w:rsidR="00715D27" w:rsidRDefault="00715D27" w:rsidP="002B0C0B">
      <w:pPr>
        <w:jc w:val="both"/>
      </w:pPr>
    </w:p>
    <w:p w14:paraId="6DADD315" w14:textId="77777777" w:rsidR="00715D27" w:rsidRDefault="00715D27" w:rsidP="002B0C0B">
      <w:pPr>
        <w:jc w:val="both"/>
      </w:pPr>
    </w:p>
    <w:p w14:paraId="341A8117" w14:textId="77777777" w:rsidR="00715D27" w:rsidRDefault="00715D27" w:rsidP="002B0C0B">
      <w:pPr>
        <w:jc w:val="both"/>
      </w:pPr>
    </w:p>
    <w:p w14:paraId="37446A16" w14:textId="77777777" w:rsidR="00715D27" w:rsidRDefault="00715D27" w:rsidP="002B0C0B">
      <w:pPr>
        <w:jc w:val="both"/>
      </w:pPr>
    </w:p>
    <w:sectPr w:rsidR="00715D27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05D6A"/>
    <w:rsid w:val="00557CEC"/>
    <w:rsid w:val="005A3543"/>
    <w:rsid w:val="005B5F49"/>
    <w:rsid w:val="005C22D7"/>
    <w:rsid w:val="005E6251"/>
    <w:rsid w:val="0061188B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15D27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AF7F1F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05B9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2018-07-19T11:23:00Z</cp:lastPrinted>
  <dcterms:created xsi:type="dcterms:W3CDTF">2018-08-16T07:32:00Z</dcterms:created>
  <dcterms:modified xsi:type="dcterms:W3CDTF">2023-11-14T09:51:00Z</dcterms:modified>
</cp:coreProperties>
</file>