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5533741" w:rsidR="00777765" w:rsidRPr="00811556" w:rsidRDefault="001538FC" w:rsidP="00607DC4">
      <w:pPr>
        <w:spacing w:after="0" w:line="240" w:lineRule="auto"/>
        <w:ind w:firstLine="567"/>
        <w:jc w:val="both"/>
      </w:pPr>
      <w:bookmarkStart w:id="0" w:name="_GoBack"/>
      <w:proofErr w:type="gramStart"/>
      <w:r w:rsidRPr="001538F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538F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538FC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1538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538FC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 (далее - Организатор торгов, ОТ), действующее на основании договора с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Б) (далее – финансовая организация), конкурсным управляющим (ликвидатором) которого на основании решения Арбитражного суда Республики Татарстан от</w:t>
      </w:r>
      <w:proofErr w:type="gramEnd"/>
      <w:r w:rsidRPr="001538FC">
        <w:rPr>
          <w:rFonts w:ascii="Times New Roman" w:hAnsi="Times New Roman" w:cs="Times New Roman"/>
          <w:color w:val="000000"/>
          <w:sz w:val="24"/>
          <w:szCs w:val="24"/>
        </w:rPr>
        <w:t xml:space="preserve"> 29 августа 2019 г. по делу № A65-20872/2019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115FCD1B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1387C78" w14:textId="738479EF" w:rsidR="00B368B1" w:rsidRDefault="005B5ED3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5B5ED3">
        <w:t xml:space="preserve">Ткачев Сергей Валерьевич, решение </w:t>
      </w:r>
      <w:proofErr w:type="spellStart"/>
      <w:r w:rsidRPr="005B5ED3">
        <w:t>Елабужского</w:t>
      </w:r>
      <w:proofErr w:type="spellEnd"/>
      <w:r w:rsidRPr="005B5ED3">
        <w:t xml:space="preserve"> городского суда Республики Татарстан от 21.06.2016 по делу 2-1086/2016 о возмещении ущерба (1 536 463,50 руб.)</w:t>
      </w:r>
      <w:r>
        <w:t xml:space="preserve"> – </w:t>
      </w:r>
      <w:r w:rsidRPr="005B5ED3">
        <w:t>1</w:t>
      </w:r>
      <w:r>
        <w:t xml:space="preserve"> </w:t>
      </w:r>
      <w:r w:rsidRPr="005B5ED3">
        <w:t>536</w:t>
      </w:r>
      <w:r>
        <w:t xml:space="preserve"> </w:t>
      </w:r>
      <w:r w:rsidRPr="005B5ED3">
        <w:t>463,5</w:t>
      </w:r>
      <w:r>
        <w:t>0 руб.</w:t>
      </w:r>
    </w:p>
    <w:p w14:paraId="08A89069" w14:textId="6BDAAE85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5B5ED3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4BC4DD6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5B5ED3" w:rsidRPr="005B5ED3">
        <w:rPr>
          <w:rFonts w:ascii="Times New Roman CYR" w:hAnsi="Times New Roman CYR" w:cs="Times New Roman CYR"/>
          <w:b/>
          <w:color w:val="000000"/>
        </w:rPr>
        <w:t>13 ноября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39D572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5B5ED3" w:rsidRPr="005B5ED3">
        <w:rPr>
          <w:b/>
          <w:color w:val="000000"/>
        </w:rPr>
        <w:t>13 ноября 2023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реализованы, то в 14:00 часов по московскому времени </w:t>
      </w:r>
      <w:r w:rsidR="005B5ED3" w:rsidRPr="005B5ED3">
        <w:rPr>
          <w:b/>
          <w:color w:val="000000"/>
        </w:rPr>
        <w:t>26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5B5ED3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5B5ED3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04D6AD61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B5ED3" w:rsidRPr="005B5ED3">
        <w:rPr>
          <w:b/>
          <w:color w:val="000000"/>
        </w:rPr>
        <w:t>03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5B5ED3" w:rsidRPr="005B5ED3">
        <w:rPr>
          <w:b/>
          <w:color w:val="000000"/>
        </w:rPr>
        <w:t>16 ноября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</w:t>
      </w:r>
      <w:proofErr w:type="gramEnd"/>
      <w:r w:rsidRPr="0037642D">
        <w:rPr>
          <w:color w:val="000000"/>
        </w:rPr>
        <w:t xml:space="preserve"> - </w:t>
      </w:r>
      <w:proofErr w:type="gramStart"/>
      <w:r w:rsidRPr="0037642D">
        <w:rPr>
          <w:color w:val="000000"/>
        </w:rPr>
        <w:t>Торги ППП).</w:t>
      </w:r>
      <w:proofErr w:type="gramEnd"/>
    </w:p>
    <w:p w14:paraId="22AFE7CF" w14:textId="232815BB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5B5ED3">
        <w:rPr>
          <w:b/>
          <w:bCs/>
          <w:color w:val="000000"/>
        </w:rPr>
        <w:t>29 декабря</w:t>
      </w:r>
      <w:r w:rsidRPr="005246E8">
        <w:rPr>
          <w:b/>
          <w:bCs/>
          <w:color w:val="000000"/>
        </w:rPr>
        <w:t xml:space="preserve"> 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5B5ED3">
        <w:rPr>
          <w:b/>
          <w:bCs/>
          <w:color w:val="000000"/>
        </w:rPr>
        <w:t>14 февраля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5B5ED3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1DF3B2CB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</w:t>
      </w:r>
      <w:r w:rsidRPr="005B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времени </w:t>
      </w:r>
      <w:r w:rsidR="005B5ED3" w:rsidRPr="005B5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 декабря</w:t>
      </w:r>
      <w:r w:rsidRPr="005B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5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5B5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5B5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5B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5B5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B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5B5ED3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5B5ED3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5B5ED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5B5ED3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5B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5B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B5ED3">
        <w:rPr>
          <w:rFonts w:ascii="Times New Roman" w:eastAsia="Times New Roman" w:hAnsi="Times New Roman" w:cs="Times New Roman"/>
          <w:color w:val="000000"/>
          <w:sz w:val="24"/>
          <w:szCs w:val="24"/>
        </w:rPr>
        <w:t>в 14:00 часов по московскому времени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A2E6EEE" w14:textId="03D1A2BD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B5ED3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B5ED3">
        <w:rPr>
          <w:color w:val="000000"/>
        </w:rPr>
        <w:t>а</w:t>
      </w:r>
      <w:r w:rsidRPr="00811556">
        <w:rPr>
          <w:color w:val="000000"/>
        </w:rPr>
        <w:t>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430CA048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5B5ED3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5B5ED3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6B3F7AD4" w14:textId="03B4D08D" w:rsidR="003E672D" w:rsidRPr="003E672D" w:rsidRDefault="003E672D" w:rsidP="003E67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3E672D">
        <w:rPr>
          <w:color w:val="000000"/>
        </w:rPr>
        <w:t>с 29 декабря 2023 г. по 12 января 2024 г. - в размере начальной цены продажи лот</w:t>
      </w:r>
      <w:r>
        <w:rPr>
          <w:color w:val="000000"/>
        </w:rPr>
        <w:t>а</w:t>
      </w:r>
      <w:r w:rsidRPr="003E672D">
        <w:rPr>
          <w:color w:val="000000"/>
        </w:rPr>
        <w:t>;</w:t>
      </w:r>
    </w:p>
    <w:p w14:paraId="7D57FB44" w14:textId="7F077A7D" w:rsidR="003E672D" w:rsidRPr="003E672D" w:rsidRDefault="003E672D" w:rsidP="003E67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3E672D">
        <w:rPr>
          <w:color w:val="000000"/>
        </w:rPr>
        <w:t xml:space="preserve">с 13 января 2024 г. по 15 января 2024 г. - в размере 91,00% от начальной цены продажи </w:t>
      </w:r>
      <w:r w:rsidRPr="003E672D">
        <w:rPr>
          <w:color w:val="000000"/>
        </w:rPr>
        <w:t>лота</w:t>
      </w:r>
      <w:r w:rsidRPr="003E672D">
        <w:rPr>
          <w:color w:val="000000"/>
        </w:rPr>
        <w:t>;</w:t>
      </w:r>
    </w:p>
    <w:p w14:paraId="334F6168" w14:textId="757D6B54" w:rsidR="003E672D" w:rsidRPr="003E672D" w:rsidRDefault="003E672D" w:rsidP="003E67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3E672D">
        <w:rPr>
          <w:color w:val="000000"/>
        </w:rPr>
        <w:t xml:space="preserve">с 16 января 2024 г. по 18 января 2024 г. - в размере 82,00% от начальной цены продажи </w:t>
      </w:r>
      <w:r w:rsidRPr="003E672D">
        <w:rPr>
          <w:color w:val="000000"/>
        </w:rPr>
        <w:t>лота</w:t>
      </w:r>
      <w:r w:rsidRPr="003E672D">
        <w:rPr>
          <w:color w:val="000000"/>
        </w:rPr>
        <w:t>;</w:t>
      </w:r>
    </w:p>
    <w:p w14:paraId="07589672" w14:textId="04618C85" w:rsidR="003E672D" w:rsidRPr="003E672D" w:rsidRDefault="003E672D" w:rsidP="003E67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3E672D">
        <w:rPr>
          <w:color w:val="000000"/>
        </w:rPr>
        <w:t xml:space="preserve">с 19 января 2024 г. по 21 января 2024 г. - в размере 73,00% от начальной цены продажи </w:t>
      </w:r>
      <w:r w:rsidRPr="003E672D">
        <w:rPr>
          <w:color w:val="000000"/>
        </w:rPr>
        <w:t>лота</w:t>
      </w:r>
      <w:r w:rsidRPr="003E672D">
        <w:rPr>
          <w:color w:val="000000"/>
        </w:rPr>
        <w:t>;</w:t>
      </w:r>
    </w:p>
    <w:p w14:paraId="6C9047B6" w14:textId="728EA09E" w:rsidR="003E672D" w:rsidRPr="003E672D" w:rsidRDefault="003E672D" w:rsidP="003E67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3E672D">
        <w:rPr>
          <w:color w:val="000000"/>
        </w:rPr>
        <w:t xml:space="preserve">с 22 января 2024 г. по 24 января 2024 г. - в размере 64,00% от начальной цены продажи </w:t>
      </w:r>
      <w:r w:rsidRPr="003E672D">
        <w:rPr>
          <w:color w:val="000000"/>
        </w:rPr>
        <w:t>лота</w:t>
      </w:r>
      <w:r w:rsidRPr="003E672D">
        <w:rPr>
          <w:color w:val="000000"/>
        </w:rPr>
        <w:t>;</w:t>
      </w:r>
    </w:p>
    <w:p w14:paraId="761C0913" w14:textId="75AF3C3B" w:rsidR="003E672D" w:rsidRPr="003E672D" w:rsidRDefault="003E672D" w:rsidP="003E67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3E672D">
        <w:rPr>
          <w:color w:val="000000"/>
        </w:rPr>
        <w:t xml:space="preserve">с 25 января 2024 г. по 27 января 2024 г. - в размере 55,00% от начальной цены продажи </w:t>
      </w:r>
      <w:r w:rsidRPr="003E672D">
        <w:rPr>
          <w:color w:val="000000"/>
        </w:rPr>
        <w:t>лота</w:t>
      </w:r>
      <w:r w:rsidRPr="003E672D">
        <w:rPr>
          <w:color w:val="000000"/>
        </w:rPr>
        <w:t>;</w:t>
      </w:r>
    </w:p>
    <w:p w14:paraId="2C9516C3" w14:textId="389366DF" w:rsidR="003E672D" w:rsidRPr="003E672D" w:rsidRDefault="003E672D" w:rsidP="003E67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3E672D">
        <w:rPr>
          <w:color w:val="000000"/>
        </w:rPr>
        <w:t xml:space="preserve">с 28 января 2024 г. по 30 января 2024 г. - в размере 46,00% от начальной цены продажи </w:t>
      </w:r>
      <w:r w:rsidRPr="003E672D">
        <w:rPr>
          <w:color w:val="000000"/>
        </w:rPr>
        <w:t>лота</w:t>
      </w:r>
      <w:r w:rsidRPr="003E672D">
        <w:rPr>
          <w:color w:val="000000"/>
        </w:rPr>
        <w:t>;</w:t>
      </w:r>
    </w:p>
    <w:p w14:paraId="6E97103A" w14:textId="49580C00" w:rsidR="003E672D" w:rsidRPr="003E672D" w:rsidRDefault="003E672D" w:rsidP="003E67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3E672D">
        <w:rPr>
          <w:color w:val="000000"/>
        </w:rPr>
        <w:t xml:space="preserve">с 31 января 2024 г. по 02 февраля 2024 г. - в размере 37,00% от начальной цены продажи </w:t>
      </w:r>
      <w:r w:rsidRPr="003E672D">
        <w:rPr>
          <w:color w:val="000000"/>
        </w:rPr>
        <w:t>лота</w:t>
      </w:r>
      <w:r w:rsidRPr="003E672D">
        <w:rPr>
          <w:color w:val="000000"/>
        </w:rPr>
        <w:t>;</w:t>
      </w:r>
    </w:p>
    <w:p w14:paraId="345675A9" w14:textId="16791AEC" w:rsidR="003E672D" w:rsidRPr="003E672D" w:rsidRDefault="003E672D" w:rsidP="003E67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3E672D">
        <w:rPr>
          <w:color w:val="000000"/>
        </w:rPr>
        <w:t xml:space="preserve">с 03 февраля 2024 г. по 05 февраля 2024 г. - в размере 28,00% от начальной цены продажи </w:t>
      </w:r>
      <w:r w:rsidRPr="003E672D">
        <w:rPr>
          <w:color w:val="000000"/>
        </w:rPr>
        <w:t>лота</w:t>
      </w:r>
      <w:r w:rsidRPr="003E672D">
        <w:rPr>
          <w:color w:val="000000"/>
        </w:rPr>
        <w:t>;</w:t>
      </w:r>
    </w:p>
    <w:p w14:paraId="73ECA025" w14:textId="6109A3F8" w:rsidR="003E672D" w:rsidRPr="003E672D" w:rsidRDefault="003E672D" w:rsidP="003E67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3E672D">
        <w:rPr>
          <w:color w:val="000000"/>
        </w:rPr>
        <w:t xml:space="preserve">с 06 февраля 2024 г. по 08 февраля 2024 г. - в размере 19,00% от начальной цены продажи </w:t>
      </w:r>
      <w:r w:rsidRPr="003E672D">
        <w:rPr>
          <w:color w:val="000000"/>
        </w:rPr>
        <w:t>лота</w:t>
      </w:r>
      <w:r w:rsidRPr="003E672D">
        <w:rPr>
          <w:color w:val="000000"/>
        </w:rPr>
        <w:t>;</w:t>
      </w:r>
    </w:p>
    <w:p w14:paraId="57C89DC8" w14:textId="6BA8F521" w:rsidR="003E672D" w:rsidRPr="003E672D" w:rsidRDefault="003E672D" w:rsidP="003E67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3E672D">
        <w:rPr>
          <w:color w:val="000000"/>
        </w:rPr>
        <w:t xml:space="preserve">с 09 февраля 2024 г. по 11 февраля 2024 г. - в размере 10,00% от начальной цены продажи </w:t>
      </w:r>
      <w:r w:rsidRPr="003E672D">
        <w:rPr>
          <w:color w:val="000000"/>
        </w:rPr>
        <w:t>лота</w:t>
      </w:r>
      <w:r w:rsidRPr="003E672D">
        <w:rPr>
          <w:color w:val="000000"/>
        </w:rPr>
        <w:t>;</w:t>
      </w:r>
    </w:p>
    <w:p w14:paraId="45D02C04" w14:textId="461F510F" w:rsidR="00B368B1" w:rsidRDefault="003E672D" w:rsidP="003E67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E672D">
        <w:rPr>
          <w:color w:val="000000"/>
        </w:rPr>
        <w:t xml:space="preserve">с 12 февраля 2024 г. по 14 февраля 2024 г. - в размере 1,00% от начальной цены продажи </w:t>
      </w:r>
      <w:r w:rsidRPr="003E672D">
        <w:rPr>
          <w:color w:val="000000"/>
        </w:rPr>
        <w:t>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3E672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672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3E672D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3C531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72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E672D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E672D">
        <w:rPr>
          <w:rFonts w:ascii="Times New Roman" w:hAnsi="Times New Roman" w:cs="Times New Roman"/>
          <w:color w:val="000000"/>
          <w:sz w:val="24"/>
          <w:szCs w:val="24"/>
        </w:rPr>
        <w:t xml:space="preserve"> на адрес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КУ. О </w:t>
      </w:r>
      <w:r w:rsidRPr="003C5311">
        <w:rPr>
          <w:rFonts w:ascii="Times New Roman" w:hAnsi="Times New Roman" w:cs="Times New Roman"/>
          <w:color w:val="000000"/>
          <w:sz w:val="24"/>
          <w:szCs w:val="24"/>
        </w:rPr>
        <w:t xml:space="preserve">факте подписания Договора Победитель любым доступным для него способом обязан немедленно уведомить КУ. </w:t>
      </w:r>
      <w:proofErr w:type="spellStart"/>
      <w:r w:rsidRPr="003C531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C531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3C531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3C531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0B566CF5" w:rsidR="00B368B1" w:rsidRPr="003C531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C531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3C5311">
        <w:rPr>
          <w:rFonts w:ascii="Times New Roman" w:hAnsi="Times New Roman" w:cs="Times New Roman"/>
          <w:color w:val="000000"/>
          <w:sz w:val="24"/>
          <w:szCs w:val="24"/>
        </w:rPr>
        <w:t xml:space="preserve">, КПП 770901001, расчетный счет </w:t>
      </w:r>
      <w:r w:rsidR="00A12EB1" w:rsidRPr="003C5311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3C5311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3C531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C531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C531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C531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C531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3C531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C531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37E66EDC" w:rsidR="00B368B1" w:rsidRPr="003C5311" w:rsidRDefault="00B368B1" w:rsidP="003E67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31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C5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E672D" w:rsidRPr="003C5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3C5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3C5311">
        <w:rPr>
          <w:rFonts w:ascii="Times New Roman" w:hAnsi="Times New Roman" w:cs="Times New Roman"/>
          <w:sz w:val="24"/>
          <w:szCs w:val="24"/>
        </w:rPr>
        <w:t xml:space="preserve"> д</w:t>
      </w:r>
      <w:r w:rsidRPr="003C5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3E672D" w:rsidRPr="003C5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3C5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3C5311">
        <w:rPr>
          <w:rFonts w:ascii="Times New Roman" w:hAnsi="Times New Roman" w:cs="Times New Roman"/>
          <w:sz w:val="24"/>
          <w:szCs w:val="24"/>
        </w:rPr>
        <w:t xml:space="preserve"> </w:t>
      </w:r>
      <w:r w:rsidRPr="003C531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3C531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3C5311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3E672D" w:rsidRPr="003C5311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3E672D" w:rsidRPr="003C53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672D" w:rsidRPr="003C5311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3C5311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31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38FC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3C5311"/>
    <w:rsid w:val="003E672D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B5ED3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12EB1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1976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9</cp:revision>
  <cp:lastPrinted>2023-07-06T09:26:00Z</cp:lastPrinted>
  <dcterms:created xsi:type="dcterms:W3CDTF">2023-07-06T09:54:00Z</dcterms:created>
  <dcterms:modified xsi:type="dcterms:W3CDTF">2023-09-22T08:26:00Z</dcterms:modified>
</cp:coreProperties>
</file>