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0FA85F88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13341ADA" w14:textId="0BD9E7F6" w:rsidR="00AA07E6" w:rsidRDefault="00AA07E6">
      <w:pPr>
        <w:spacing w:before="100"/>
        <w:jc w:val="right"/>
      </w:pPr>
    </w:p>
    <w:p w14:paraId="52E1D156" w14:textId="098338EB" w:rsidR="00DB7F34" w:rsidRDefault="00DB7F34" w:rsidP="00DB7F34">
      <w:pPr>
        <w:jc w:val="right"/>
      </w:pPr>
      <w:r>
        <w:t>____________________________</w:t>
      </w:r>
    </w:p>
    <w:p w14:paraId="71BC8ACF" w14:textId="77777777" w:rsidR="00AA07E6" w:rsidRDefault="00AA07E6" w:rsidP="00DB7F34">
      <w:pPr>
        <w:jc w:val="right"/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442582CE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636674A0" w:rsidR="005572EC" w:rsidRPr="005972D0" w:rsidRDefault="00AA07E6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16 ноября</w:t>
      </w:r>
      <w:r w:rsidR="005572EC" w:rsidRPr="005972D0">
        <w:rPr>
          <w:b/>
        </w:rPr>
        <w:t xml:space="preserve"> 202</w:t>
      </w:r>
      <w:r>
        <w:rPr>
          <w:b/>
        </w:rPr>
        <w:t xml:space="preserve">3 </w:t>
      </w:r>
      <w:r w:rsidR="005572EC" w:rsidRPr="005972D0">
        <w:rPr>
          <w:b/>
        </w:rPr>
        <w:t>г.</w:t>
      </w:r>
    </w:p>
    <w:p w14:paraId="40B485F6" w14:textId="486BB22E" w:rsidR="00EB09C2" w:rsidRDefault="00784F64" w:rsidP="00AA07E6">
      <w:pPr>
        <w:widowControl w:val="0"/>
        <w:suppressAutoHyphens/>
        <w:jc w:val="both"/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AA07E6" w:rsidRPr="00AA07E6">
        <w:rPr>
          <w:i/>
        </w:rPr>
        <w:t>169308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5CDF2A10" w:rsidR="00C943C0" w:rsidRPr="00F562CD" w:rsidRDefault="00AA07E6" w:rsidP="00F6474C">
            <w:pPr>
              <w:jc w:val="center"/>
            </w:pPr>
            <w:r w:rsidRPr="00AA07E6">
              <w:t>РАД-353622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0462C805" w14:textId="77777777" w:rsidR="00AA07E6" w:rsidRDefault="00AA07E6" w:rsidP="00AA07E6">
            <w:pPr>
              <w:pStyle w:val="af2"/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ЛОТ 1:</w:t>
            </w:r>
          </w:p>
          <w:p w14:paraId="5CA011A0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Единым лотом объекты недвижимого имущества в составе:</w:t>
            </w:r>
          </w:p>
          <w:p w14:paraId="0629FDDE" w14:textId="77777777" w:rsidR="00AA07E6" w:rsidRDefault="00AA07E6" w:rsidP="00AA07E6">
            <w:pPr>
              <w:pStyle w:val="af2"/>
              <w:shd w:val="clear" w:color="auto" w:fill="FFFFFF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Объект – 1:</w:t>
            </w:r>
            <w:r>
              <w:rPr>
                <w:bCs/>
              </w:rPr>
              <w:t xml:space="preserve"> часть нежилого помещения на 1 этаже, расположенная в помещении с кадастровым номером 66:58:0114001:5986 общей площадью 628,9 кв.м. на 1этаже многоквартирного жилого дома.</w:t>
            </w:r>
          </w:p>
          <w:p w14:paraId="13FCF1E9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Адрес </w:t>
            </w:r>
            <w:r>
              <w:rPr>
                <w:b/>
                <w:bCs/>
                <w:color w:val="000000"/>
              </w:rPr>
              <w:t>Объекта – 1</w:t>
            </w:r>
            <w:r>
              <w:rPr>
                <w:b/>
              </w:rPr>
              <w:t xml:space="preserve">: </w:t>
            </w:r>
            <w:r>
              <w:rPr>
                <w:bCs/>
              </w:rPr>
              <w:t>Свердловская область, г. Первоуральск, проспект Космонавтов, д. 17/18.</w:t>
            </w:r>
          </w:p>
          <w:p w14:paraId="69D93D53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Площадь реализуемого помещения</w:t>
            </w:r>
            <w:r>
              <w:t xml:space="preserve"> </w:t>
            </w:r>
            <w:r>
              <w:rPr>
                <w:b/>
              </w:rPr>
              <w:t>Объекта – 1:</w:t>
            </w:r>
            <w:r>
              <w:rPr>
                <w:bCs/>
              </w:rPr>
              <w:t xml:space="preserve"> 200,3 кв.м. (с допустимым отклонением в площади +/-10% (Приложение 1 информационного сообщения).</w:t>
            </w:r>
          </w:p>
          <w:p w14:paraId="4E129682" w14:textId="77777777" w:rsidR="00AA07E6" w:rsidRDefault="00AA07E6" w:rsidP="00AA07E6">
            <w:pPr>
              <w:tabs>
                <w:tab w:val="left" w:pos="0"/>
                <w:tab w:val="left" w:pos="720"/>
              </w:tabs>
              <w:jc w:val="both"/>
            </w:pPr>
            <w:r>
              <w:rPr>
                <w:b/>
              </w:rPr>
              <w:t>Наличие обременений</w:t>
            </w:r>
            <w:r>
              <w:t xml:space="preserve"> </w:t>
            </w:r>
            <w:r>
              <w:rPr>
                <w:b/>
              </w:rPr>
              <w:t>Объекта – 1:</w:t>
            </w:r>
            <w:r>
              <w:t xml:space="preserve"> не зарегистрировано.</w:t>
            </w:r>
          </w:p>
          <w:p w14:paraId="31186C7B" w14:textId="77777777" w:rsidR="00AA07E6" w:rsidRDefault="00AA07E6" w:rsidP="00AA07E6">
            <w:pPr>
              <w:pStyle w:val="af2"/>
              <w:shd w:val="clear" w:color="auto" w:fill="FFFFFF"/>
              <w:spacing w:after="0"/>
              <w:rPr>
                <w:b/>
                <w:bCs/>
              </w:rPr>
            </w:pPr>
            <w:bookmarkStart w:id="0" w:name="_Hlk77001573"/>
            <w:r>
              <w:rPr>
                <w:b/>
                <w:bCs/>
                <w:color w:val="000000"/>
              </w:rPr>
              <w:t>Объект – 2</w:t>
            </w:r>
            <w:r>
              <w:rPr>
                <w:bCs/>
              </w:rPr>
              <w:t>: часть нежилого помещения, расположенная в помещении с кадастровым номером 66:17:0806005:876 общей площадью 464,9кв.м., этаж: 1.</w:t>
            </w:r>
          </w:p>
          <w:p w14:paraId="11066AAD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Адрес </w:t>
            </w:r>
            <w:bookmarkStart w:id="1" w:name="_Hlk149136454"/>
            <w:r>
              <w:rPr>
                <w:b/>
                <w:bCs/>
                <w:color w:val="000000"/>
              </w:rPr>
              <w:t>Объекта – 2</w:t>
            </w:r>
            <w:r>
              <w:rPr>
                <w:b/>
              </w:rPr>
              <w:t xml:space="preserve">: </w:t>
            </w:r>
            <w:bookmarkStart w:id="2" w:name="_Hlk137116654"/>
            <w:bookmarkEnd w:id="0"/>
            <w:bookmarkEnd w:id="1"/>
            <w:r>
              <w:rPr>
                <w:bCs/>
              </w:rPr>
              <w:t>Свердловская область, г. Нижняя Тура, ул. 40 Лет Октября, д. 6А</w:t>
            </w:r>
            <w:bookmarkEnd w:id="2"/>
            <w:r>
              <w:rPr>
                <w:bCs/>
              </w:rPr>
              <w:t>.</w:t>
            </w:r>
          </w:p>
          <w:p w14:paraId="3E3726F8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Площадь реализуемого помещения</w:t>
            </w:r>
            <w:r>
              <w:t xml:space="preserve"> </w:t>
            </w:r>
            <w:r>
              <w:rPr>
                <w:b/>
              </w:rPr>
              <w:t>Объекта – 2:</w:t>
            </w:r>
            <w:r>
              <w:rPr>
                <w:bCs/>
              </w:rPr>
              <w:t xml:space="preserve"> 265,9 кв.м. (с допустимым отклонением +/-10% (Приложение 1 информационного сообщения).</w:t>
            </w:r>
          </w:p>
          <w:p w14:paraId="64DED3CE" w14:textId="77777777" w:rsidR="00AA07E6" w:rsidRDefault="00AA07E6" w:rsidP="00AA07E6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Наличие обременений Объекта – 2:</w:t>
            </w:r>
            <w:r>
              <w:t xml:space="preserve"> не зарегистрировано.</w:t>
            </w:r>
          </w:p>
          <w:p w14:paraId="1AF62BCC" w14:textId="77777777" w:rsidR="00AA07E6" w:rsidRDefault="00AA07E6" w:rsidP="00AA07E6">
            <w:pPr>
              <w:tabs>
                <w:tab w:val="left" w:pos="0"/>
                <w:tab w:val="left" w:pos="720"/>
              </w:tabs>
              <w:jc w:val="both"/>
            </w:pPr>
            <w:r>
              <w:rPr>
                <w:b/>
                <w:bCs/>
              </w:rPr>
              <w:t>Особые условия</w:t>
            </w:r>
            <w:r>
              <w:t xml:space="preserve"> </w:t>
            </w:r>
            <w:r>
              <w:rPr>
                <w:b/>
                <w:bCs/>
              </w:rPr>
              <w:t>Объекта – 1 и</w:t>
            </w:r>
            <w:r>
              <w:t xml:space="preserve"> </w:t>
            </w:r>
            <w:r>
              <w:rPr>
                <w:b/>
                <w:bCs/>
              </w:rPr>
              <w:t>Объекта – 2:</w:t>
            </w:r>
            <w:r>
              <w:t xml:space="preserve"> </w:t>
            </w:r>
            <w:r>
              <w:rPr>
                <w:bCs/>
              </w:rPr>
              <w:t xml:space="preserve">Объекты не выделены как отдельные объекты недвижимости. </w:t>
            </w:r>
            <w:r>
              <w:t xml:space="preserve">Банк в течение 8 (Восьми) месяцев с даты подписания договоров купли-продажи проводит все необходимые действия по обособлению части Помещений для размещения подразделения Банка. </w:t>
            </w:r>
          </w:p>
          <w:p w14:paraId="4FFF2537" w14:textId="2B1FF766" w:rsidR="00C943C0" w:rsidRPr="00F562CD" w:rsidRDefault="00C943C0" w:rsidP="005972D0"/>
        </w:tc>
      </w:tr>
    </w:tbl>
    <w:p w14:paraId="5A6C22E7" w14:textId="77777777" w:rsidR="00C943C0" w:rsidRDefault="00C943C0" w:rsidP="008F75B8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AA07E6">
      <w:footerReference w:type="default" r:id="rId9"/>
      <w:pgSz w:w="11906" w:h="16838"/>
      <w:pgMar w:top="851" w:right="850" w:bottom="567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4891" w14:textId="169FB993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6700E" w:rsidRPr="00F6700E">
      <w:rPr>
        <w:noProof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6700E" w:rsidRPr="00F6700E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F6700E" w:rsidRPr="00F6700E">
      <w:rPr>
        <w:noProof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F6700E" w:rsidRPr="00F6700E">
      <w:rPr>
        <w:noProof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F6700E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F6700E">
      <w:fldChar w:fldCharType="separate"/>
    </w:r>
    <w:r w:rsidR="00F670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07E6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6700E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AA07E6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1920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2023-11-16T05:15:00Z</cp:lastPrinted>
  <dcterms:created xsi:type="dcterms:W3CDTF">2022-10-20T07:46:00Z</dcterms:created>
  <dcterms:modified xsi:type="dcterms:W3CDTF">2023-11-16T05:15:00Z</dcterms:modified>
</cp:coreProperties>
</file>