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1F2D2D7B" w:rsidR="00B078A0" w:rsidRDefault="0035222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22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5222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5222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5222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5222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5222F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35222F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B078A0"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  <w:proofErr w:type="gramEnd"/>
    </w:p>
    <w:p w14:paraId="4252E889" w14:textId="77777777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77777777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3EB553B" w14:textId="084B339A" w:rsidR="00B078A0" w:rsidRDefault="0035222F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 xml:space="preserve">ИП СОЛОВЬЕВА ТАТЬЯНА АЛЕКСАНДРОВНА, ИНН 230202495093, КД 029-16 от 11.05.2016, решение </w:t>
      </w:r>
      <w:proofErr w:type="spellStart"/>
      <w:r w:rsidRPr="0035222F">
        <w:rPr>
          <w:rFonts w:ascii="Times New Roman" w:hAnsi="Times New Roman" w:cs="Times New Roman"/>
          <w:color w:val="000000"/>
          <w:sz w:val="24"/>
          <w:szCs w:val="24"/>
        </w:rPr>
        <w:t>Прикубанского</w:t>
      </w:r>
      <w:proofErr w:type="spellEnd"/>
      <w:r w:rsidRPr="0035222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Краснодара от 16.03.2020 по делу 2-31/2020 (83 669 260,26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>68 850 000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66A10F" w14:textId="104F7538" w:rsidR="0035222F" w:rsidRPr="00B078A0" w:rsidRDefault="0035222F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>ООО «ЛЮДМИЛА», ИНН 0105041910 солидарно с Романовой Ольгой Николаевной, КД 080-15 от 24.12.2015, г. Майкоп (2 686 692,61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>418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>023,35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2DCC537F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6DD3923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52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ноября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52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января 2024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г.;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6F971CB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22F" w:rsidRPr="00352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ноября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</w:t>
      </w:r>
      <w:r w:rsidRPr="007F641B">
        <w:rPr>
          <w:rFonts w:ascii="Times New Roman" w:hAnsi="Times New Roman" w:cs="Times New Roman"/>
          <w:color w:val="000000"/>
          <w:sz w:val="24"/>
          <w:szCs w:val="24"/>
        </w:rPr>
        <w:t xml:space="preserve">времени 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35222F" w:rsidRPr="0035222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3522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5222F" w:rsidRPr="0035222F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3522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52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35222F" w:rsidRPr="00352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352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35222F" w:rsidRPr="00352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3522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35222F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35222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522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0D3271C" w14:textId="41997922" w:rsidR="00B078A0" w:rsidRPr="00885EB6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EB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5222F" w:rsidRPr="00885EB6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885EB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CED032D" w14:textId="02015062" w:rsidR="0035222F" w:rsidRPr="0035222F" w:rsidRDefault="0035222F" w:rsidP="00352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22F">
        <w:rPr>
          <w:rFonts w:ascii="Times New Roman" w:hAnsi="Times New Roman" w:cs="Times New Roman"/>
          <w:color w:val="000000"/>
          <w:sz w:val="24"/>
          <w:szCs w:val="24"/>
        </w:rPr>
        <w:t>с 21 ноября 2023 г. по 01 января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9FD1F4" w14:textId="4F0A1359" w:rsidR="0035222F" w:rsidRPr="0035222F" w:rsidRDefault="0035222F" w:rsidP="00352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22F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2024 г. по 08 января 2024 г. - в размере 94,45% от начальной цены продажи 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42BB1C" w14:textId="591D1023" w:rsidR="0035222F" w:rsidRPr="00B078A0" w:rsidRDefault="0035222F" w:rsidP="00352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22F">
        <w:rPr>
          <w:rFonts w:ascii="Times New Roman" w:hAnsi="Times New Roman" w:cs="Times New Roman"/>
          <w:color w:val="000000"/>
          <w:sz w:val="24"/>
          <w:szCs w:val="24"/>
        </w:rPr>
        <w:t>с 09 января 2024 г. по 15 января 2024 г. - в размере 88,</w:t>
      </w: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35222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906397" w14:textId="5905F988" w:rsidR="00B078A0" w:rsidRPr="00885EB6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EB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5222F" w:rsidRPr="00885EB6">
        <w:rPr>
          <w:rFonts w:ascii="Times New Roman" w:hAnsi="Times New Roman" w:cs="Times New Roman"/>
          <w:b/>
          <w:color w:val="000000"/>
          <w:sz w:val="24"/>
          <w:szCs w:val="24"/>
        </w:rPr>
        <w:t>а 2</w:t>
      </w:r>
      <w:r w:rsidRPr="00885EB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673FE85" w14:textId="4172471C" w:rsidR="00885EB6" w:rsidRPr="00885EB6" w:rsidRDefault="00885EB6" w:rsidP="00885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EB6">
        <w:rPr>
          <w:rFonts w:ascii="Times New Roman" w:hAnsi="Times New Roman" w:cs="Times New Roman"/>
          <w:color w:val="000000"/>
          <w:sz w:val="24"/>
          <w:szCs w:val="24"/>
        </w:rPr>
        <w:t>с 21 ноября 2023 г. по 01 января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5E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F81773" w14:textId="1641B3D1" w:rsidR="00885EB6" w:rsidRPr="00885EB6" w:rsidRDefault="00885EB6" w:rsidP="00885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EB6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2024 г. по 08 января 2024 г. - в размере 95,00% от начальной цены продажи </w:t>
      </w:r>
      <w:r w:rsidRPr="00885E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85E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1F0960" w14:textId="68A5765A" w:rsidR="00885EB6" w:rsidRPr="00B078A0" w:rsidRDefault="00885EB6" w:rsidP="00885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EB6">
        <w:rPr>
          <w:rFonts w:ascii="Times New Roman" w:hAnsi="Times New Roman" w:cs="Times New Roman"/>
          <w:color w:val="000000"/>
          <w:sz w:val="24"/>
          <w:szCs w:val="24"/>
        </w:rPr>
        <w:t xml:space="preserve">с 09 января 2024 г. по 15 января 2024 г. - в размере 90,00% от начальной цены продажи </w:t>
      </w:r>
      <w:r w:rsidRPr="00885E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EE9230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F641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F641B">
        <w:rPr>
          <w:rFonts w:ascii="Times New Roman" w:hAnsi="Times New Roman" w:cs="Times New Roman"/>
          <w:sz w:val="24"/>
          <w:szCs w:val="24"/>
        </w:rPr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7F641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7F641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D328F32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1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885EB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885EB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31F06269" w14:textId="77777777" w:rsidR="00B078A0" w:rsidRPr="00885EB6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5EB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85EB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1C2D945" w14:textId="77777777" w:rsidR="00B078A0" w:rsidRPr="00885EB6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EB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85EB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85EB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</w:t>
      </w:r>
      <w:r w:rsidRPr="00885EB6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</w:t>
      </w:r>
      <w:proofErr w:type="gramStart"/>
      <w:r w:rsidRPr="00885EB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85EB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885EB6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5EB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85EB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85EB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85EB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885EB6" w:rsidRDefault="00B078A0" w:rsidP="00B07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5EB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85EB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885EB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85EB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D6D5AC8" w14:textId="3AB8FAAF" w:rsidR="00B078A0" w:rsidRPr="00885EB6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EB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85EB6" w:rsidRPr="008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Ставропольский край, г. Пятигорск, ул. Козлова, д. 28, тел. 8-800-505-80-32, </w:t>
      </w:r>
      <w:proofErr w:type="gramStart"/>
      <w:r w:rsidR="00885EB6" w:rsidRPr="008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85EB6" w:rsidRPr="008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885EB6" w:rsidRPr="008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885EB6" w:rsidRPr="008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8(928)333-02-88, 8(812)777-57-57 (доб.523).</w:t>
      </w:r>
      <w:r w:rsidRPr="00885EB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507F0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EB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141C3A7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259835" w15:done="0"/>
  <w15:commentEx w15:paraId="6DFC30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259835" w16cid:durableId="26F7CEA3"/>
  <w16cid:commentId w16cid:paraId="6DFC30CE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5222F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9068F"/>
    <w:rsid w:val="007058CC"/>
    <w:rsid w:val="00762232"/>
    <w:rsid w:val="00775C5B"/>
    <w:rsid w:val="007840A2"/>
    <w:rsid w:val="007A10EE"/>
    <w:rsid w:val="007E3D68"/>
    <w:rsid w:val="007F641B"/>
    <w:rsid w:val="00806741"/>
    <w:rsid w:val="00885EB6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1553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45</cp:revision>
  <dcterms:created xsi:type="dcterms:W3CDTF">2019-07-23T07:53:00Z</dcterms:created>
  <dcterms:modified xsi:type="dcterms:W3CDTF">2023-11-13T08:26:00Z</dcterms:modified>
</cp:coreProperties>
</file>