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1F2D2D7B" w:rsidR="00B078A0" w:rsidRDefault="0035222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2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522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5222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5222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5222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5222F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35222F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4252E889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3EB553B" w14:textId="084B339A" w:rsidR="00B078A0" w:rsidRDefault="0035222F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 xml:space="preserve">ИП СОЛОВЬЕВА ТАТЬЯНА АЛЕКСАНДРОВНА, ИНН 230202495093, КД 029-16 от 11.05.2016, решение </w:t>
      </w:r>
      <w:proofErr w:type="spellStart"/>
      <w:r w:rsidRPr="0035222F">
        <w:rPr>
          <w:rFonts w:ascii="Times New Roman" w:hAnsi="Times New Roman" w:cs="Times New Roman"/>
          <w:color w:val="000000"/>
          <w:sz w:val="24"/>
          <w:szCs w:val="24"/>
        </w:rPr>
        <w:t>Прикубанского</w:t>
      </w:r>
      <w:proofErr w:type="spellEnd"/>
      <w:r w:rsidRPr="0035222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Краснодара от 16.03.2020 по делу 2-31/2020 (83 669 260,26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68 850 000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66A10F" w14:textId="104F7538" w:rsidR="0035222F" w:rsidRPr="00B078A0" w:rsidRDefault="0035222F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ООО «ЛЮДМИЛА», ИНН 0105041910 солидарно с Романовой Ольгой Николаевной, КД 080-15 от 24.12.2015, г. Майкоп (2 686 692,61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418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023,35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2DCC537F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6DD3923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52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ноября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52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января 2024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г.;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6F971CB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22F" w:rsidRPr="00352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ноября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</w:t>
      </w:r>
      <w:r w:rsidRPr="007F641B">
        <w:rPr>
          <w:rFonts w:ascii="Times New Roman" w:hAnsi="Times New Roman" w:cs="Times New Roman"/>
          <w:color w:val="000000"/>
          <w:sz w:val="24"/>
          <w:szCs w:val="24"/>
        </w:rPr>
        <w:t xml:space="preserve">времени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35222F" w:rsidRPr="0035222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35222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5222F" w:rsidRPr="0035222F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35222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52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35222F" w:rsidRPr="00352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352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35222F" w:rsidRPr="00352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3522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35222F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35222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3522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0D3271C" w14:textId="41997922" w:rsidR="00B078A0" w:rsidRPr="00885EB6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EB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5222F" w:rsidRPr="00885EB6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885EB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CED032D" w14:textId="02015062" w:rsidR="0035222F" w:rsidRPr="0035222F" w:rsidRDefault="0035222F" w:rsidP="00352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22F">
        <w:rPr>
          <w:rFonts w:ascii="Times New Roman" w:hAnsi="Times New Roman" w:cs="Times New Roman"/>
          <w:color w:val="000000"/>
          <w:sz w:val="24"/>
          <w:szCs w:val="24"/>
        </w:rPr>
        <w:t>с 21 ноября 2023 г. по 01 января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9FD1F4" w14:textId="4F0A1359" w:rsidR="0035222F" w:rsidRPr="0035222F" w:rsidRDefault="0035222F" w:rsidP="00352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22F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2024 г. по 08 января 2024 г. - в размере 94,45% от начальной цены продажи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42BB1C" w14:textId="591D1023" w:rsidR="0035222F" w:rsidRPr="00B078A0" w:rsidRDefault="0035222F" w:rsidP="003522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222F">
        <w:rPr>
          <w:rFonts w:ascii="Times New Roman" w:hAnsi="Times New Roman" w:cs="Times New Roman"/>
          <w:color w:val="000000"/>
          <w:sz w:val="24"/>
          <w:szCs w:val="24"/>
        </w:rPr>
        <w:t>с 09 января 2024 г. по 15 января 2024 г. - в размере 88,</w:t>
      </w: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 xml:space="preserve">% от начальной цены продажи </w:t>
      </w:r>
      <w:r w:rsidRPr="0035222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906397" w14:textId="5905F988" w:rsidR="00B078A0" w:rsidRPr="00885EB6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EB6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5222F" w:rsidRPr="00885EB6">
        <w:rPr>
          <w:rFonts w:ascii="Times New Roman" w:hAnsi="Times New Roman" w:cs="Times New Roman"/>
          <w:b/>
          <w:color w:val="000000"/>
          <w:sz w:val="24"/>
          <w:szCs w:val="24"/>
        </w:rPr>
        <w:t>а 2</w:t>
      </w:r>
      <w:r w:rsidRPr="00885EB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673FE85" w14:textId="4172471C" w:rsidR="00885EB6" w:rsidRPr="00885EB6" w:rsidRDefault="00885EB6" w:rsidP="00885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B6">
        <w:rPr>
          <w:rFonts w:ascii="Times New Roman" w:hAnsi="Times New Roman" w:cs="Times New Roman"/>
          <w:color w:val="000000"/>
          <w:sz w:val="24"/>
          <w:szCs w:val="24"/>
        </w:rPr>
        <w:t>с 21 ноября 2023 г. по 01 января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5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F81773" w14:textId="1641B3D1" w:rsidR="00885EB6" w:rsidRPr="00885EB6" w:rsidRDefault="00885EB6" w:rsidP="00885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2024 г. по 08 января 2024 г. - в размере 95,00% от начальной цены продажи </w:t>
      </w:r>
      <w:r w:rsidRPr="00885E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85E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1F0960" w14:textId="68A5765A" w:rsidR="00885EB6" w:rsidRPr="00B078A0" w:rsidRDefault="00885EB6" w:rsidP="00885E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с 09 января 2024 г. по 15 января 2024 г. - в размере 90,00% от начальной цены продажи </w:t>
      </w:r>
      <w:r w:rsidRPr="00885EB6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EE9230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F641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 xml:space="preserve"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F641B">
        <w:rPr>
          <w:rFonts w:ascii="Times New Roman" w:hAnsi="Times New Roman" w:cs="Times New Roman"/>
          <w:sz w:val="24"/>
          <w:szCs w:val="24"/>
        </w:rPr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7F641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7F641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885EB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885EB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31F06269" w14:textId="77777777" w:rsidR="00B078A0" w:rsidRPr="00885EB6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5EB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885EB6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85EB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</w:t>
      </w:r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 w:rsidRPr="00885EB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885EB6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5E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85EB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85EB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885EB6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5EB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85EB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D6D5AC8" w14:textId="3AB8FAAF" w:rsidR="00B078A0" w:rsidRPr="00885EB6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B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85EB6" w:rsidRPr="008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Ставропольский край, г. Пятигорск, ул. Козлова, д. 28, тел. 8-800-505-80-32, </w:t>
      </w:r>
      <w:proofErr w:type="gramStart"/>
      <w:r w:rsidR="00885EB6" w:rsidRPr="008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85EB6" w:rsidRPr="008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885EB6" w:rsidRPr="008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885EB6" w:rsidRPr="008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8(812)777-57-57 (доб.523).</w:t>
      </w:r>
      <w:r w:rsidRPr="00885EB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507F0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B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259835" w15:done="0"/>
  <w15:commentEx w15:paraId="6DFC30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259835" w16cid:durableId="26F7CEA3"/>
  <w16cid:commentId w16cid:paraId="6DFC30CE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5222F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9068F"/>
    <w:rsid w:val="007058CC"/>
    <w:rsid w:val="00762232"/>
    <w:rsid w:val="00775C5B"/>
    <w:rsid w:val="007840A2"/>
    <w:rsid w:val="007A10EE"/>
    <w:rsid w:val="007E3D68"/>
    <w:rsid w:val="007F641B"/>
    <w:rsid w:val="00806741"/>
    <w:rsid w:val="00885EB6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1553</Words>
  <Characters>9853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2019-07-23T07:53:00Z</dcterms:created>
  <dcterms:modified xsi:type="dcterms:W3CDTF">2023-11-13T08:26:00Z</dcterms:modified>
</cp:coreProperties>
</file>