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E7A0C10" w:rsidR="006802F2" w:rsidRDefault="00481EF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81EF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81EF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81EF1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</w:t>
      </w:r>
      <w:r w:rsidRPr="00481EF1">
        <w:rPr>
          <w:rFonts w:ascii="Times New Roman" w:hAnsi="Times New Roman" w:cs="Times New Roman"/>
          <w:sz w:val="24"/>
          <w:szCs w:val="24"/>
          <w:lang w:eastAsia="ru-RU"/>
        </w:rPr>
        <w:t>№02030228249 в газете АО «Коммерсантъ» от 19.08.2023 №152(7597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4726F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726F5" w:rsidRPr="004726F5"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 w:rsidR="004726F5" w:rsidRPr="004726F5">
        <w:rPr>
          <w:rFonts w:ascii="Times New Roman" w:hAnsi="Times New Roman" w:cs="Times New Roman"/>
          <w:sz w:val="24"/>
          <w:szCs w:val="24"/>
        </w:rPr>
        <w:t xml:space="preserve"> Антон Владимирович солидарно с </w:t>
      </w:r>
      <w:proofErr w:type="spellStart"/>
      <w:r w:rsidR="004726F5" w:rsidRPr="004726F5"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 w:rsidR="004726F5" w:rsidRPr="004726F5">
        <w:rPr>
          <w:rFonts w:ascii="Times New Roman" w:hAnsi="Times New Roman" w:cs="Times New Roman"/>
          <w:sz w:val="24"/>
          <w:szCs w:val="24"/>
        </w:rPr>
        <w:t xml:space="preserve"> Валентиной Львовной (залогодатель: </w:t>
      </w:r>
      <w:proofErr w:type="spellStart"/>
      <w:r w:rsidR="004726F5" w:rsidRPr="004726F5"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 w:rsidR="004726F5" w:rsidRPr="004726F5">
        <w:rPr>
          <w:rFonts w:ascii="Times New Roman" w:hAnsi="Times New Roman" w:cs="Times New Roman"/>
          <w:sz w:val="24"/>
          <w:szCs w:val="24"/>
        </w:rPr>
        <w:t xml:space="preserve"> Валентина Львовна, поручители: </w:t>
      </w:r>
      <w:proofErr w:type="spellStart"/>
      <w:r w:rsidR="004726F5" w:rsidRPr="004726F5"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 w:rsidR="004726F5" w:rsidRPr="004726F5">
        <w:rPr>
          <w:rFonts w:ascii="Times New Roman" w:hAnsi="Times New Roman" w:cs="Times New Roman"/>
          <w:sz w:val="24"/>
          <w:szCs w:val="24"/>
        </w:rPr>
        <w:t xml:space="preserve"> Валентина Львовна, </w:t>
      </w:r>
      <w:proofErr w:type="spellStart"/>
      <w:r w:rsidR="004726F5" w:rsidRPr="004726F5"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 w:rsidR="004726F5" w:rsidRPr="004726F5">
        <w:rPr>
          <w:rFonts w:ascii="Times New Roman" w:hAnsi="Times New Roman" w:cs="Times New Roman"/>
          <w:sz w:val="24"/>
          <w:szCs w:val="24"/>
        </w:rPr>
        <w:t xml:space="preserve"> Антон Владимирович), КД 21994/2011/I от 29.09.2011, КД 21995/2011/I от 29.09.2011, решение Малоярославецкого районного суда Калужской области от 24.09.2014 по делу 2-1065/2014, определение судебной коллегии по гражданским делам Калужского областного суда от 06.04.2015 по делу 33-00389/2015 о внесении изменений в решение Малоярославецкого районного суда Калужской области от 24.09.2014 по делу 2-1065/2014, заочное решение Малоярославецкого районного суда Калужской области от 15.09.2015 по делу 2-1459/2015 (решения суда на сумму 4 068 512,57 руб.), истек срок предъявления исполнительного документа (6 402 254,96 руб.)</w:t>
      </w:r>
      <w:r w:rsidR="004726F5">
        <w:rPr>
          <w:rFonts w:ascii="Times New Roman" w:hAnsi="Times New Roman" w:cs="Times New Roman"/>
          <w:sz w:val="24"/>
          <w:szCs w:val="24"/>
        </w:rPr>
        <w:t>, в связи с полным погашением задолженности.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726F5"/>
    <w:rsid w:val="00481EF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2023-11-16T08:52:00Z</dcterms:modified>
</cp:coreProperties>
</file>