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FE69" w14:textId="78EB69E9" w:rsidR="004D64FA" w:rsidRDefault="00AE51DD" w:rsidP="00AE51DD">
      <w:pPr>
        <w:jc w:val="both"/>
      </w:pPr>
      <w:r w:rsidRPr="00AE51DD">
        <w:rPr>
          <w:b/>
          <w:bCs/>
          <w:sz w:val="20"/>
          <w:szCs w:val="20"/>
        </w:rPr>
        <w:t>Лот № 1: Производственно-складские объекты, расположенные по адресу: г. Сургут, ул. Производственная, д.1</w:t>
      </w:r>
      <w:r w:rsidRPr="00B25232">
        <w:rPr>
          <w:sz w:val="20"/>
          <w:szCs w:val="20"/>
        </w:rPr>
        <w:t xml:space="preserve">, в т.ч.: Право аренды земельного участка: общая площадь 3400 кв.м. Кадастр. номер: 86:10:0101024:206. Категория земель: Земли населенных пунктов. Разрешенное использование: под арочный склад № 4 (сооружение 2), арочный склад № 3 (сооружение 3). Право аренды земельного участка: общая площадь 26518 кв.м. Кадастр. номер: 86:10:0101024:43. Категория земель: Земли населенных пунктов. Разрешенное использование: под производственную базу в составе: под части нежилого здания: лабораторно-бытовой корпус и производственный корпус РММ; открытая стоянка; сети теплоснабжения; спортзал (сооружение 1); под части нежилого здания: котельная и насосная-бойлерная (сооружение 4); склад ГСМ (сооружение 5); теплая стоянка на 50 автомобилей (сооружение 7); гаражи для легковых автомашин (сооружение 8); контрольно-пропускной пункт (сооружение 9). Здание (Нежилое здание арочный склад №4): общая площадь 407,3 кв.м. Этажность: 1. Адрес (местонахождение): ХМАО, г Сургут, Северный промрайон, Проезд 7П, Арочный склад №4. Здание (Нежилое здание арочный склад №3): Общая площадь 422,5 кв.м. Кадастр. номер: 86:10:0101164:874. Этажность: 1. Адрес (местонахождение): ХМАО, г Сургут, Северный промрайон, Проезд 7П, Арочный склад №3. Здание (Теплая стоянка на 50 автомобилей): Общая площадь 2438,7 кв.м. Кадастр. номер: 86:10:0101164:372. Этажность: 1. Адрес (местонахождение): ХМАО, г. Сургут, ул. Производственная, д. 1. Здание (гаражи для легковых автомашин): Общая площадь 238.2 кв.м. Кадастр. номер: 86:10:0101164:875. Этажность: 1. ХМАО, г Сургут, </w:t>
      </w:r>
      <w:proofErr w:type="spellStart"/>
      <w:r w:rsidRPr="00B25232">
        <w:rPr>
          <w:sz w:val="20"/>
          <w:szCs w:val="20"/>
        </w:rPr>
        <w:t>ул</w:t>
      </w:r>
      <w:proofErr w:type="spellEnd"/>
      <w:r w:rsidRPr="00B25232">
        <w:rPr>
          <w:sz w:val="20"/>
          <w:szCs w:val="20"/>
        </w:rPr>
        <w:t xml:space="preserve"> Производственная, д 1, СООРУЖЕНИЕ 8. Здание (КПП): Общая площадь 57,7 кв.м. Этажность: 2. Кадастр. номер: 86:10:0101036:280. Адрес (местонахождение): ХМАО, г Сургут, Северный промрайон, Проезд 7П, КПП</w:t>
      </w:r>
      <w:r w:rsidRPr="00B25232">
        <w:rPr>
          <w:sz w:val="20"/>
          <w:szCs w:val="20"/>
        </w:rPr>
        <w:tab/>
        <w:t xml:space="preserve">. Часть нежилого здания (насосная бойлерная): Общая площадь 251,7 кв.м. Кадастр. номер: 86:10:0101164:877. Этажность: 1. Адрес (местонахождение): ХМАО, г. Сургут, ул. Производственная, д. 1, пом. 4. Часть нежилого здания (котельная): Общая площадь 821,9 кв.м. Кадастр. номер:86:10:0101164:880. Этажность: 1. Адрес (местонахождение): ХМАО, г. Сургут, ул. Производственная, д. 1, пом. 4. Нежилое здание, 2- этажный (подземных этажей нет), спортзал, общая площадь 773,2 кв.м., кадастр. номер: 86:10:0101164:447, адрес: ХМАО, г. Сургут, ул. Производственная, д. 1. Сооружение: открытая стоянка, открытая стоянка, назначение: для проезда и стоянки автотранспорта, площадь 4698,7 кв.м., инв.№ 71:136:001:001167510, кадастр. номер: 86:10:0101164:873, адрес: ХМАО, г Сургут, </w:t>
      </w:r>
      <w:proofErr w:type="spellStart"/>
      <w:r w:rsidRPr="00B25232">
        <w:rPr>
          <w:sz w:val="20"/>
          <w:szCs w:val="20"/>
        </w:rPr>
        <w:t>ул</w:t>
      </w:r>
      <w:proofErr w:type="spellEnd"/>
      <w:r w:rsidRPr="00B25232">
        <w:rPr>
          <w:sz w:val="20"/>
          <w:szCs w:val="20"/>
        </w:rPr>
        <w:t xml:space="preserve"> Производственная, д 1. Сооружение: сети теплоснабжения, назначение; сооружение коммунальной инфраструктуры, протяженность: 1291 м., кадастр. номер: 86:10:0101164:351, адрес (местоположение): ХМАО, г. Сургут, ул. Производственная, д. 1. Нежилое здание (производственный корпус РММ (часть здания). Общая площадь 2438,1 кв.м. Этажность: 2. Кадастр. номер: 86:10:0101164:371. Адрес (местонахождение): ХМАО, г Сургут, ул. Производственная, д.1. Нежилое помещение, (кадастр. номер 86:10:0101164:968), площадью 1634,5 кв.м. Этажность: Этаж №1, Этаж №2, Этаж №3.  адрес: ХМАО, г. Сургут, ул. Производственная, дом 1. Нежилое здание (сооружение: склад ГСМ). Общая площадь 18,2 кв.м. Этажность: 1. Кадастр. номер: 86:10:0101164:420. Адрес (местонахождение): ХМАО, г Сургут, ул. Производственная д.1, корп.5. Топливно-раздаточная колонка. Ангар металлический, месторасположение: ХМАО, г Сургут, ул. Производственная, д.1. Объекты благоустройства, в количестве 49 наименований, расположенные по адресу: ХМАО, г Сургут, ул. Производственная, д. 1, в том числе: столб фонарный 9шт, Свая бетонная, б/у 7 </w:t>
      </w:r>
      <w:proofErr w:type="spellStart"/>
      <w:r w:rsidRPr="00B25232">
        <w:rPr>
          <w:sz w:val="20"/>
          <w:szCs w:val="20"/>
        </w:rPr>
        <w:t>шт</w:t>
      </w:r>
      <w:proofErr w:type="spellEnd"/>
      <w:r w:rsidRPr="00B25232">
        <w:rPr>
          <w:sz w:val="20"/>
          <w:szCs w:val="20"/>
        </w:rPr>
        <w:t xml:space="preserve">, Столб фонарный малый 6шт, Бордюр в ассортименте, б/у 8 </w:t>
      </w:r>
      <w:proofErr w:type="spellStart"/>
      <w:r w:rsidRPr="00B25232">
        <w:rPr>
          <w:sz w:val="20"/>
          <w:szCs w:val="20"/>
        </w:rPr>
        <w:t>шт</w:t>
      </w:r>
      <w:proofErr w:type="spellEnd"/>
      <w:r w:rsidRPr="00B25232">
        <w:rPr>
          <w:sz w:val="20"/>
          <w:szCs w:val="20"/>
        </w:rPr>
        <w:t xml:space="preserve">, Ограждение металлическое серого цвета, б/у 14 </w:t>
      </w:r>
      <w:proofErr w:type="spellStart"/>
      <w:r w:rsidRPr="00B25232">
        <w:rPr>
          <w:sz w:val="20"/>
          <w:szCs w:val="20"/>
        </w:rPr>
        <w:t>шт</w:t>
      </w:r>
      <w:proofErr w:type="spellEnd"/>
      <w:r w:rsidRPr="00B25232">
        <w:rPr>
          <w:sz w:val="20"/>
          <w:szCs w:val="20"/>
        </w:rPr>
        <w:t xml:space="preserve">, Шлагбаум с механизмом, б/у 1шт., Флагшток металлический, б/у 7 шт., Пролет заборный металлический, б/у 35 шт., Шлагбаум автоматический, б/у 1 шт., Лестница осмотра, б/у 1 </w:t>
      </w:r>
      <w:proofErr w:type="spellStart"/>
      <w:r w:rsidRPr="00B25232">
        <w:rPr>
          <w:sz w:val="20"/>
          <w:szCs w:val="20"/>
        </w:rPr>
        <w:t>шт</w:t>
      </w:r>
      <w:proofErr w:type="spellEnd"/>
      <w:r w:rsidRPr="00B25232">
        <w:rPr>
          <w:sz w:val="20"/>
          <w:szCs w:val="20"/>
        </w:rPr>
        <w:t xml:space="preserve">, Столб заборный металлический, б/у 39 шт., Эстакада металлическая, б/у 1шт, Столб металлический, б/у 1шт, Ворота в сборе металлические с ограждением, б/у 1шт, Плита заборная, б/у 2шт, Ограждение металлическое (забор пролетный), б/у 59шт, Дверь металлическая, б/у 1шт, Турникет с ограждением в сборе, б/у 1шт, Двери автоматические в комплекте, б/у 1 </w:t>
      </w:r>
      <w:proofErr w:type="spellStart"/>
      <w:r w:rsidRPr="00B25232">
        <w:rPr>
          <w:sz w:val="20"/>
          <w:szCs w:val="20"/>
        </w:rPr>
        <w:t>шт</w:t>
      </w:r>
      <w:proofErr w:type="spellEnd"/>
      <w:r w:rsidRPr="00B25232">
        <w:rPr>
          <w:sz w:val="20"/>
          <w:szCs w:val="20"/>
        </w:rPr>
        <w:t xml:space="preserve">, Пульт охраны в сборе, б/у 1шт.,Стойка ресепшн деревянная, б/у 2шт., Кран- балка, грузоподъемность 3.2 т. 1шт, Кран- балка, грузоподъемность 3 т. 1шт, Рельсовый путь, 20 метров 1шт., Плита дорожная, б/у 26шт, Емкость 3 куба, б/у 1шт, Колонка топливная, б/у, Плита дорожная, б/у 29шт, КТПН 400 1шт, Тепловая завеса, б\у 3 </w:t>
      </w:r>
      <w:proofErr w:type="spellStart"/>
      <w:r w:rsidRPr="00B25232">
        <w:rPr>
          <w:sz w:val="20"/>
          <w:szCs w:val="20"/>
        </w:rPr>
        <w:t>шт</w:t>
      </w:r>
      <w:proofErr w:type="spellEnd"/>
      <w:r w:rsidRPr="00B25232">
        <w:rPr>
          <w:sz w:val="20"/>
          <w:szCs w:val="20"/>
        </w:rPr>
        <w:t xml:space="preserve">, Бытовка металлическая, б/у 2шт., </w:t>
      </w:r>
      <w:proofErr w:type="spellStart"/>
      <w:r w:rsidRPr="00B25232">
        <w:rPr>
          <w:sz w:val="20"/>
          <w:szCs w:val="20"/>
        </w:rPr>
        <w:t>Водоподающая</w:t>
      </w:r>
      <w:proofErr w:type="spellEnd"/>
      <w:r w:rsidRPr="00B25232">
        <w:rPr>
          <w:sz w:val="20"/>
          <w:szCs w:val="20"/>
        </w:rPr>
        <w:t xml:space="preserve"> станция Адмирал, частично разукомплектованная 1шт, Плита дорожная, б/у 7шт, Ворота автоматические с калиткой в сборе металлические, б/у 1шт, Навес металлический из профнастила 1 шт., Фонарь уличный диодный, Ворота металлические, Плита дорожная 6*2, б/у 22 шт., Труба металлическая -основание для забора, 96 метров 1шт, Столб заборный металлический, б/у 46шт., Фонарь уличный диодный 1шт, Плита дорожная 6*2, б/у 12шт, Труба металлическая -основание для забора, 72 метра 1шт, Плита дорожная, б/у 310, Труба металлическая -основание для забора, 42 метра 1шт, Фонарь 12шт, Плита дорожная, б/у 35 </w:t>
      </w:r>
      <w:proofErr w:type="spellStart"/>
      <w:r w:rsidRPr="00B25232">
        <w:rPr>
          <w:sz w:val="20"/>
          <w:szCs w:val="20"/>
        </w:rPr>
        <w:t>шт</w:t>
      </w:r>
      <w:proofErr w:type="spellEnd"/>
      <w:r w:rsidRPr="00B25232">
        <w:rPr>
          <w:sz w:val="20"/>
          <w:szCs w:val="20"/>
        </w:rPr>
        <w:t xml:space="preserve">, Конструкция металлическая 1шт, Плиты перекрытия 10шт., мебель, оргтехника и прочее движимое имущество, расположенное по адресу г. Сургут, ул. Производственная, д.1, Принтер HP </w:t>
      </w:r>
      <w:proofErr w:type="spellStart"/>
      <w:r w:rsidRPr="00B25232">
        <w:rPr>
          <w:sz w:val="20"/>
          <w:szCs w:val="20"/>
        </w:rPr>
        <w:t>Designet</w:t>
      </w:r>
      <w:proofErr w:type="spellEnd"/>
      <w:r w:rsidRPr="00B25232">
        <w:rPr>
          <w:sz w:val="20"/>
          <w:szCs w:val="20"/>
        </w:rPr>
        <w:t xml:space="preserve"> T920, б/у, частично разукомплектованный 1шт,, разукомплектованный 1шт, Шкаф </w:t>
      </w:r>
      <w:r w:rsidRPr="00B25232">
        <w:rPr>
          <w:sz w:val="20"/>
          <w:szCs w:val="20"/>
        </w:rPr>
        <w:lastRenderedPageBreak/>
        <w:t xml:space="preserve">деревянный 3шт, Тумба деревянная 4шт, Доски, пиломатериал в ассортименте 56 </w:t>
      </w:r>
      <w:proofErr w:type="spellStart"/>
      <w:r w:rsidRPr="00B25232">
        <w:rPr>
          <w:sz w:val="20"/>
          <w:szCs w:val="20"/>
        </w:rPr>
        <w:t>шт</w:t>
      </w:r>
      <w:proofErr w:type="spellEnd"/>
      <w:r w:rsidRPr="00B25232">
        <w:rPr>
          <w:sz w:val="20"/>
          <w:szCs w:val="20"/>
        </w:rPr>
        <w:t xml:space="preserve">, Металлические изделия в ассортименте 35шт., Металлические изделия в ассортименте в упаковке (количество упаковок 59 шт.), Принтер HP, б/у, 1шт, Принтер Canon, б/у, 1шт.- частично разукомплектованные. </w:t>
      </w:r>
      <w:r w:rsidR="0016413A" w:rsidRPr="00382C7F">
        <w:rPr>
          <w:sz w:val="20"/>
          <w:szCs w:val="20"/>
        </w:rPr>
        <w:t xml:space="preserve">Информация </w:t>
      </w:r>
      <w:bookmarkStart w:id="0" w:name="_Hlk106720237"/>
      <w:bookmarkStart w:id="1" w:name="_Hlk106720238"/>
      <w:r w:rsidR="0016413A" w:rsidRPr="00382C7F">
        <w:rPr>
          <w:sz w:val="20"/>
          <w:szCs w:val="20"/>
        </w:rPr>
        <w:t xml:space="preserve">об обременениях: </w:t>
      </w:r>
      <w:r w:rsidR="0016413A">
        <w:rPr>
          <w:sz w:val="20"/>
          <w:szCs w:val="20"/>
        </w:rPr>
        <w:t xml:space="preserve">часть объектов обременена </w:t>
      </w:r>
      <w:r w:rsidR="0016413A" w:rsidRPr="00382C7F">
        <w:rPr>
          <w:sz w:val="20"/>
          <w:szCs w:val="20"/>
        </w:rPr>
        <w:t>ипотек</w:t>
      </w:r>
      <w:r w:rsidR="0016413A">
        <w:rPr>
          <w:sz w:val="20"/>
          <w:szCs w:val="20"/>
        </w:rPr>
        <w:t>ой</w:t>
      </w:r>
      <w:r w:rsidR="0016413A" w:rsidRPr="00382C7F">
        <w:rPr>
          <w:sz w:val="20"/>
          <w:szCs w:val="20"/>
        </w:rPr>
        <w:t xml:space="preserve"> (залог</w:t>
      </w:r>
      <w:r w:rsidR="0016413A">
        <w:rPr>
          <w:sz w:val="20"/>
          <w:szCs w:val="20"/>
        </w:rPr>
        <w:t>ом)</w:t>
      </w:r>
      <w:r w:rsidR="0016413A" w:rsidRPr="00382C7F">
        <w:rPr>
          <w:sz w:val="20"/>
          <w:szCs w:val="20"/>
        </w:rPr>
        <w:t xml:space="preserve"> в пользу Банка «ТРАСТ» (ПАО)</w:t>
      </w:r>
      <w:bookmarkEnd w:id="0"/>
      <w:bookmarkEnd w:id="1"/>
      <w:r w:rsidR="0016413A">
        <w:rPr>
          <w:sz w:val="20"/>
          <w:szCs w:val="20"/>
        </w:rPr>
        <w:t>.</w:t>
      </w:r>
    </w:p>
    <w:sectPr w:rsidR="004D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7E"/>
    <w:rsid w:val="0016413A"/>
    <w:rsid w:val="004D64FA"/>
    <w:rsid w:val="007A467E"/>
    <w:rsid w:val="00A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5358"/>
  <w15:chartTrackingRefBased/>
  <w15:docId w15:val="{E4CF636E-D38E-45B8-9891-B36DFD0B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4</cp:revision>
  <dcterms:created xsi:type="dcterms:W3CDTF">2022-10-23T03:10:00Z</dcterms:created>
  <dcterms:modified xsi:type="dcterms:W3CDTF">2023-11-17T08:24:00Z</dcterms:modified>
</cp:coreProperties>
</file>