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312CD6B4" w:rsidR="000D3BBC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D2000" w:rsidRPr="00CD2000">
        <w:rPr>
          <w:rFonts w:ascii="Times New Roman" w:hAnsi="Times New Roman" w:cs="Times New Roman"/>
          <w:color w:val="000000"/>
          <w:sz w:val="24"/>
          <w:szCs w:val="24"/>
        </w:rPr>
        <w:t>ersh@auction-house.ru) действующее на основании договора с Обществом с ограниченной ответственностью «Татарстанский Аграрно-Промышленный банк» (ООО «</w:t>
      </w:r>
      <w:proofErr w:type="spellStart"/>
      <w:r w:rsidR="00CD2000" w:rsidRPr="00CD2000">
        <w:rPr>
          <w:rFonts w:ascii="Times New Roman" w:hAnsi="Times New Roman" w:cs="Times New Roman"/>
          <w:color w:val="000000"/>
          <w:sz w:val="24"/>
          <w:szCs w:val="24"/>
        </w:rPr>
        <w:t>Татагропромбанк</w:t>
      </w:r>
      <w:proofErr w:type="spellEnd"/>
      <w:r w:rsidR="00CD2000" w:rsidRPr="00CD2000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420097, Республика Татарстан, г. Казань, ул. Зинина, 4, ИНН 1627000724, ОГРН 1021600002500) конкурсным управляющим (ликвидатором) которого на основании решения Арбитражного суда Республики Татарстан от 23 мая 2017 г. по делу № А65-8850/2017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CD2000" w:rsidRPr="00CD20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02030240685</w:t>
      </w:r>
      <w:r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CD2000" w:rsidRPr="00CD2000">
        <w:rPr>
          <w:rFonts w:ascii="Times New Roman" w:hAnsi="Times New Roman" w:cs="Times New Roman"/>
          <w:sz w:val="24"/>
          <w:szCs w:val="24"/>
          <w:lang w:eastAsia="ru-RU"/>
        </w:rPr>
        <w:t>№192(7637) от 14.10.2023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="00CD2000">
        <w:rPr>
          <w:rFonts w:ascii="Times New Roman" w:hAnsi="Times New Roman" w:cs="Times New Roman"/>
          <w:color w:val="000000"/>
          <w:sz w:val="24"/>
          <w:szCs w:val="24"/>
        </w:rPr>
        <w:t>а 1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061F9CB0" w14:textId="1F2D3E56" w:rsidR="00A0415B" w:rsidRPr="0034510D" w:rsidRDefault="00CD2000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  <w:r w:rsidRPr="00CD2000">
        <w:rPr>
          <w:rFonts w:ascii="Times New Roman" w:hAnsi="Times New Roman" w:cs="Times New Roman"/>
          <w:spacing w:val="3"/>
          <w:sz w:val="24"/>
          <w:szCs w:val="24"/>
        </w:rPr>
        <w:t>АО «Васильевский стекольный завод», ИНН 1648024300, КД 990685-65-16 от 26.07.2016, решение АС Республики Татарстан от 21.03.2018 по делу А65-35565/2017, постановление 11 ААС от 05.07.2018 по делу А65-35565/2017, определение АС Республики Татарстан от 05.07.2019 по делу А65-27007/2018 о включении в РТК третьей очереди как обеспеченные залогом имущества должника, с учетом положений п. 3 ст. 137 Федерального закона № 127-ФЗ «О несостоятельности (банкротстве)», находится в процедуре банкротства (3 036 051,15 руб.)</w:t>
      </w:r>
    </w:p>
    <w:sectPr w:rsidR="00A0415B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CD2000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2023-11-20T06:59:00Z</dcterms:created>
  <dcterms:modified xsi:type="dcterms:W3CDTF">2023-11-20T06:59:00Z</dcterms:modified>
</cp:coreProperties>
</file>