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71CAB" w14:textId="77777777" w:rsidR="00D412CF" w:rsidRPr="0087382D" w:rsidRDefault="00D412CF" w:rsidP="00D412CF">
      <w:pPr>
        <w:suppressAutoHyphens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ДОГОВОР КУПЛИ-ПРОДАЖИ (ПРОЕКТ)</w:t>
      </w:r>
    </w:p>
    <w:p w14:paraId="6143B073" w14:textId="77777777" w:rsidR="00D412CF" w:rsidRPr="0087382D" w:rsidRDefault="00D412CF" w:rsidP="00D412CF">
      <w:pPr>
        <w:suppressAutoHyphens/>
        <w:jc w:val="center"/>
        <w:rPr>
          <w:b/>
          <w:color w:val="auto"/>
          <w:sz w:val="24"/>
          <w:szCs w:val="24"/>
        </w:rPr>
      </w:pPr>
    </w:p>
    <w:p w14:paraId="7CD50E01" w14:textId="2A15FC17" w:rsidR="00D412CF" w:rsidRPr="0087382D" w:rsidRDefault="00D412CF" w:rsidP="00D412CF">
      <w:pPr>
        <w:tabs>
          <w:tab w:val="center" w:pos="5330"/>
          <w:tab w:val="right" w:pos="9923"/>
        </w:tabs>
        <w:suppressAutoHyphens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г. </w:t>
      </w:r>
      <w:r w:rsidR="00E95DE0">
        <w:rPr>
          <w:color w:val="auto"/>
          <w:sz w:val="24"/>
          <w:szCs w:val="24"/>
        </w:rPr>
        <w:t>Москва</w:t>
      </w:r>
      <w:r w:rsidRPr="0087382D">
        <w:rPr>
          <w:color w:val="auto"/>
          <w:sz w:val="24"/>
          <w:szCs w:val="24"/>
        </w:rPr>
        <w:tab/>
        <w:t xml:space="preserve">          </w:t>
      </w:r>
      <w:r>
        <w:rPr>
          <w:color w:val="auto"/>
          <w:sz w:val="24"/>
          <w:szCs w:val="24"/>
        </w:rPr>
        <w:t xml:space="preserve">           </w:t>
      </w:r>
      <w:r w:rsidRPr="0087382D">
        <w:rPr>
          <w:color w:val="auto"/>
          <w:sz w:val="24"/>
          <w:szCs w:val="24"/>
        </w:rPr>
        <w:t xml:space="preserve">                                          </w:t>
      </w:r>
      <w:proofErr w:type="gramStart"/>
      <w:r w:rsidRPr="0087382D">
        <w:rPr>
          <w:color w:val="auto"/>
          <w:sz w:val="24"/>
          <w:szCs w:val="24"/>
        </w:rPr>
        <w:t xml:space="preserve">   «</w:t>
      </w:r>
      <w:proofErr w:type="gramEnd"/>
      <w:r w:rsidRPr="0087382D">
        <w:rPr>
          <w:color w:val="auto"/>
          <w:sz w:val="24"/>
          <w:szCs w:val="24"/>
        </w:rPr>
        <w:t>_____» ________________ 20</w:t>
      </w:r>
      <w:r w:rsidR="00E356D8">
        <w:rPr>
          <w:color w:val="auto"/>
          <w:sz w:val="24"/>
          <w:szCs w:val="24"/>
        </w:rPr>
        <w:t>23</w:t>
      </w:r>
      <w:r w:rsidRPr="0087382D">
        <w:rPr>
          <w:color w:val="auto"/>
          <w:sz w:val="24"/>
          <w:szCs w:val="24"/>
        </w:rPr>
        <w:t xml:space="preserve"> г.</w:t>
      </w:r>
    </w:p>
    <w:p w14:paraId="14874197" w14:textId="77777777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</w:p>
    <w:p w14:paraId="23EBEFD6" w14:textId="44E164F1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 xml:space="preserve">Финансовый управляющий </w:t>
      </w:r>
      <w:proofErr w:type="spellStart"/>
      <w:r w:rsidR="00DA2BDE" w:rsidRPr="00DA2BDE">
        <w:rPr>
          <w:sz w:val="24"/>
          <w:szCs w:val="24"/>
          <w:shd w:val="clear" w:color="auto" w:fill="FFFFFF"/>
        </w:rPr>
        <w:t>Бобонин</w:t>
      </w:r>
      <w:r w:rsidR="00DA2BDE" w:rsidRPr="00DA2BDE">
        <w:rPr>
          <w:sz w:val="24"/>
          <w:szCs w:val="24"/>
          <w:shd w:val="clear" w:color="auto" w:fill="FFFFFF"/>
        </w:rPr>
        <w:t>а</w:t>
      </w:r>
      <w:proofErr w:type="spellEnd"/>
      <w:r w:rsidR="00DA2BDE" w:rsidRPr="00DA2BDE">
        <w:rPr>
          <w:sz w:val="24"/>
          <w:szCs w:val="24"/>
          <w:shd w:val="clear" w:color="auto" w:fill="FFFFFF"/>
        </w:rPr>
        <w:t xml:space="preserve"> Роман</w:t>
      </w:r>
      <w:r w:rsidR="00DA2BDE" w:rsidRPr="00DA2BDE">
        <w:rPr>
          <w:sz w:val="24"/>
          <w:szCs w:val="24"/>
          <w:shd w:val="clear" w:color="auto" w:fill="FFFFFF"/>
        </w:rPr>
        <w:t>а</w:t>
      </w:r>
      <w:r w:rsidR="00DA2BDE" w:rsidRPr="00DA2BDE">
        <w:rPr>
          <w:sz w:val="24"/>
          <w:szCs w:val="24"/>
          <w:shd w:val="clear" w:color="auto" w:fill="FFFFFF"/>
        </w:rPr>
        <w:t xml:space="preserve"> Геннадьевич</w:t>
      </w:r>
      <w:r w:rsidR="00DA2BDE" w:rsidRPr="00DA2BDE">
        <w:rPr>
          <w:sz w:val="24"/>
          <w:szCs w:val="24"/>
          <w:shd w:val="clear" w:color="auto" w:fill="FFFFFF"/>
        </w:rPr>
        <w:t>а</w:t>
      </w:r>
      <w:r w:rsidR="00DA2BDE" w:rsidRPr="00DA2BDE">
        <w:rPr>
          <w:sz w:val="24"/>
          <w:szCs w:val="24"/>
          <w:shd w:val="clear" w:color="auto" w:fill="FFFFFF"/>
        </w:rPr>
        <w:t xml:space="preserve"> (дата рождения 19.03.1980 г., место рождения: с. Верхний Услон Верхнеуслонского района Республики Татарстан, ИНН 161500824802, СНИЛС 102-343-530-94, адрес регистрации: 127204, г. Москва, Дмитровское ш., д.169, к.3, кв.606)</w:t>
      </w:r>
      <w:r w:rsidR="00DA2BDE">
        <w:rPr>
          <w:sz w:val="24"/>
          <w:szCs w:val="24"/>
          <w:shd w:val="clear" w:color="auto" w:fill="FFFFFF"/>
        </w:rPr>
        <w:t xml:space="preserve"> </w:t>
      </w:r>
      <w:r w:rsidR="00E356D8" w:rsidRPr="00DA2BDE">
        <w:rPr>
          <w:color w:val="000000" w:themeColor="text1"/>
          <w:sz w:val="24"/>
          <w:szCs w:val="24"/>
          <w:shd w:val="clear" w:color="auto" w:fill="FFFFFF"/>
        </w:rPr>
        <w:t>Вергун Андрей Владимирович (ИНН 773465056372, СНИЛС 153-792-314 79, 123103, г. Москва, ул. Маршала Тухачевского, д. 56, к. 1, кв. 37), член Ассоциации СОАУ "Меркурий" (ИНН 7710458616, ОГРН 1037710023108, 125047, Российская Федерация, г. Москва, ул. 4-я Тверская-Ямская, д. 2/11, стр. 2)</w:t>
      </w:r>
      <w:r w:rsidRPr="00DA2BDE">
        <w:rPr>
          <w:color w:val="auto"/>
          <w:sz w:val="24"/>
          <w:szCs w:val="24"/>
        </w:rPr>
        <w:t xml:space="preserve"> выступающий от имени должника, именуемый в дальнейшем «Продавец», действующий на основании </w:t>
      </w:r>
      <w:r w:rsidR="00DA2BDE">
        <w:rPr>
          <w:color w:val="auto"/>
          <w:sz w:val="24"/>
          <w:szCs w:val="24"/>
        </w:rPr>
        <w:t xml:space="preserve">Решения </w:t>
      </w:r>
      <w:r w:rsidR="00DA2BDE" w:rsidRPr="00DA2BDE">
        <w:rPr>
          <w:color w:val="auto"/>
          <w:sz w:val="24"/>
          <w:szCs w:val="24"/>
        </w:rPr>
        <w:t>Арбитражного суда города Москвы от 11.07.2023 по делу А40-134524/2023-81-118Ф</w:t>
      </w:r>
      <w:r w:rsidRPr="0087382D">
        <w:rPr>
          <w:color w:val="auto"/>
          <w:sz w:val="24"/>
          <w:szCs w:val="24"/>
        </w:rPr>
        <w:t>, с одной стороны и</w:t>
      </w:r>
    </w:p>
    <w:p w14:paraId="2D5C9E24" w14:textId="62299A93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_________________________________________________________________, ИНН ____________, ОГРН ___________________ (для юридического лица), в лице _______________________________________________, именуемый в дальнейшем </w:t>
      </w:r>
      <w:r w:rsidRPr="0087382D">
        <w:rPr>
          <w:bCs/>
          <w:color w:val="auto"/>
          <w:sz w:val="24"/>
          <w:szCs w:val="24"/>
        </w:rPr>
        <w:t>«Покупатель»</w:t>
      </w:r>
      <w:r w:rsidRPr="0087382D">
        <w:rPr>
          <w:color w:val="auto"/>
          <w:sz w:val="24"/>
          <w:szCs w:val="24"/>
        </w:rPr>
        <w:t>, с другой стороны, на основании протокола №</w:t>
      </w:r>
      <w:r>
        <w:rPr>
          <w:color w:val="auto"/>
          <w:sz w:val="24"/>
          <w:szCs w:val="24"/>
        </w:rPr>
        <w:t xml:space="preserve"> ______ от ________20____ года </w:t>
      </w:r>
      <w:r w:rsidRPr="0087382D">
        <w:rPr>
          <w:color w:val="auto"/>
          <w:sz w:val="24"/>
          <w:szCs w:val="24"/>
        </w:rPr>
        <w:t xml:space="preserve">о результатах проведения торгов по продаже имущества </w:t>
      </w:r>
      <w:proofErr w:type="spellStart"/>
      <w:r w:rsidR="00AC3754" w:rsidRPr="00AC3754">
        <w:rPr>
          <w:color w:val="000000" w:themeColor="text1"/>
          <w:sz w:val="24"/>
          <w:szCs w:val="24"/>
          <w:shd w:val="clear" w:color="auto" w:fill="FFFFFF"/>
        </w:rPr>
        <w:t>Гаврушев</w:t>
      </w:r>
      <w:r w:rsidR="00AC3754">
        <w:rPr>
          <w:color w:val="000000" w:themeColor="text1"/>
          <w:sz w:val="24"/>
          <w:szCs w:val="24"/>
          <w:shd w:val="clear" w:color="auto" w:fill="FFFFFF"/>
        </w:rPr>
        <w:t>а</w:t>
      </w:r>
      <w:proofErr w:type="spellEnd"/>
      <w:r w:rsidR="00AC3754" w:rsidRPr="00AC3754">
        <w:rPr>
          <w:color w:val="000000" w:themeColor="text1"/>
          <w:sz w:val="24"/>
          <w:szCs w:val="24"/>
          <w:shd w:val="clear" w:color="auto" w:fill="FFFFFF"/>
        </w:rPr>
        <w:t xml:space="preserve"> Евгени</w:t>
      </w:r>
      <w:r w:rsidR="00AC3754">
        <w:rPr>
          <w:color w:val="000000" w:themeColor="text1"/>
          <w:sz w:val="24"/>
          <w:szCs w:val="24"/>
          <w:shd w:val="clear" w:color="auto" w:fill="FFFFFF"/>
        </w:rPr>
        <w:t>я</w:t>
      </w:r>
      <w:r w:rsidR="00AC3754" w:rsidRPr="00AC3754">
        <w:rPr>
          <w:color w:val="000000" w:themeColor="text1"/>
          <w:sz w:val="24"/>
          <w:szCs w:val="24"/>
          <w:shd w:val="clear" w:color="auto" w:fill="FFFFFF"/>
        </w:rPr>
        <w:t xml:space="preserve"> Владимирович</w:t>
      </w:r>
      <w:r w:rsidR="00AC3754">
        <w:rPr>
          <w:color w:val="000000" w:themeColor="text1"/>
          <w:sz w:val="24"/>
          <w:szCs w:val="24"/>
          <w:shd w:val="clear" w:color="auto" w:fill="FFFFFF"/>
        </w:rPr>
        <w:t>а</w:t>
      </w:r>
      <w:r w:rsidRPr="0087382D">
        <w:rPr>
          <w:color w:val="auto"/>
          <w:sz w:val="24"/>
          <w:szCs w:val="24"/>
        </w:rPr>
        <w:t xml:space="preserve">, заключили настоящий Договор о нижеследующем:  </w:t>
      </w:r>
    </w:p>
    <w:p w14:paraId="552B83CC" w14:textId="77777777" w:rsidR="00D412CF" w:rsidRPr="0087382D" w:rsidRDefault="00D412CF" w:rsidP="00D412CF">
      <w:pPr>
        <w:suppressAutoHyphens/>
        <w:jc w:val="both"/>
        <w:rPr>
          <w:b/>
          <w:color w:val="auto"/>
          <w:sz w:val="24"/>
          <w:szCs w:val="24"/>
        </w:rPr>
      </w:pPr>
    </w:p>
    <w:p w14:paraId="016C1636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ПРЕДМЕТ ДОГОВОРА</w:t>
      </w:r>
    </w:p>
    <w:p w14:paraId="2A9CB4B7" w14:textId="3B296DBF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Настоящий договор заключается по результатам проведения электронных торгов с идентификационным № __________________, на электронной торговой площадке </w:t>
      </w:r>
      <w:r w:rsidR="00E356D8" w:rsidRPr="00E356D8">
        <w:rPr>
          <w:color w:val="auto"/>
          <w:sz w:val="24"/>
          <w:szCs w:val="24"/>
          <w:shd w:val="clear" w:color="auto" w:fill="FFFFFF"/>
        </w:rPr>
        <w:t xml:space="preserve">АО «Российский аукционный дом» </w:t>
      </w:r>
      <w:r w:rsidRPr="0087382D">
        <w:rPr>
          <w:color w:val="auto"/>
          <w:sz w:val="24"/>
          <w:szCs w:val="24"/>
        </w:rPr>
        <w:t xml:space="preserve">(адрес в сети интернет: </w:t>
      </w:r>
      <w:r w:rsidR="00E356D8" w:rsidRPr="00E356D8">
        <w:rPr>
          <w:color w:val="auto"/>
          <w:sz w:val="24"/>
          <w:szCs w:val="24"/>
          <w:shd w:val="clear" w:color="auto" w:fill="FFFFFF"/>
        </w:rPr>
        <w:t>https://catalog.lot-online.ru/</w:t>
      </w:r>
      <w:r w:rsidRPr="0087382D">
        <w:rPr>
          <w:color w:val="auto"/>
          <w:sz w:val="24"/>
          <w:szCs w:val="24"/>
        </w:rPr>
        <w:t>) в соответствии с информационным сообщением № _________________ от ____________________ г., опубликованным в Едином Федеральном реестре сведений о банкротстве (</w:t>
      </w:r>
      <w:r w:rsidRPr="0087382D">
        <w:rPr>
          <w:color w:val="auto"/>
          <w:sz w:val="24"/>
          <w:szCs w:val="24"/>
          <w:lang w:val="en-US"/>
        </w:rPr>
        <w:t>www</w:t>
      </w:r>
      <w:r w:rsidRPr="0087382D">
        <w:rPr>
          <w:color w:val="auto"/>
          <w:sz w:val="24"/>
          <w:szCs w:val="24"/>
        </w:rPr>
        <w:t xml:space="preserve">.bankrot.fedresurs.ru) (далее Торги). </w:t>
      </w:r>
    </w:p>
    <w:p w14:paraId="58CD9291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Основанием для заключения Договора является Протокол о результатах проведения торгов № _____ от ________________ г., согласно которому, Покупатель был признан победителем Торгов по лоту № ___ - _________________________.</w:t>
      </w:r>
    </w:p>
    <w:p w14:paraId="617CB1F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Начальная цена лота на торгах составляла: ______________________________ руб.</w:t>
      </w:r>
    </w:p>
    <w:p w14:paraId="07C3EE1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Цена, предложенная Покупателем на торгах, составила: ________________ руб.</w:t>
      </w:r>
    </w:p>
    <w:p w14:paraId="02923D1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Продавец передает в собственность Покупателю, а Покупатель обязуется принять и оплатить следующее имущество: </w:t>
      </w:r>
    </w:p>
    <w:p w14:paraId="3F3DF5BE" w14:textId="77777777" w:rsidR="00D412CF" w:rsidRPr="0087382D" w:rsidRDefault="00D412CF" w:rsidP="00D412CF">
      <w:pPr>
        <w:suppressAutoHyphens/>
        <w:spacing w:line="259" w:lineRule="auto"/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С момента исполнения Сторонами всех предусмотренных обязательств по настоящему договору и передачи имущества Продавцом Покупателю по акту приема-передачи.</w:t>
      </w:r>
    </w:p>
    <w:p w14:paraId="47094CD2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Имущество продается на основании Федерального закона от 26 октября 2002 г. № 127-ФЗ «О несостоятельности (банкротстве)».</w:t>
      </w:r>
    </w:p>
    <w:p w14:paraId="4AD4FA1E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678C24F7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СТОИМОСТЬ ИМУЩЕСТВА И ПОРЯДОК ЕГО ОПЛАТЫ</w:t>
      </w:r>
    </w:p>
    <w:p w14:paraId="0673104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Общая стоимость </w:t>
      </w:r>
      <w:r w:rsidRPr="0087382D">
        <w:rPr>
          <w:bCs/>
          <w:color w:val="auto"/>
          <w:sz w:val="24"/>
          <w:szCs w:val="24"/>
        </w:rPr>
        <w:t>Имущества</w:t>
      </w:r>
      <w:r w:rsidRPr="0087382D">
        <w:rPr>
          <w:color w:val="auto"/>
          <w:sz w:val="24"/>
          <w:szCs w:val="24"/>
        </w:rPr>
        <w:t xml:space="preserve"> составляет </w:t>
      </w:r>
      <w:r w:rsidRPr="0087382D">
        <w:rPr>
          <w:b/>
          <w:color w:val="auto"/>
          <w:sz w:val="24"/>
          <w:szCs w:val="24"/>
        </w:rPr>
        <w:t xml:space="preserve">_________ (_____________________________) </w:t>
      </w:r>
      <w:r w:rsidRPr="0087382D">
        <w:rPr>
          <w:color w:val="auto"/>
          <w:sz w:val="24"/>
          <w:szCs w:val="24"/>
        </w:rPr>
        <w:t>рублей.</w:t>
      </w:r>
    </w:p>
    <w:p w14:paraId="0744CAB1" w14:textId="47D5435A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Задаток в сумме __________________</w:t>
      </w:r>
      <w:r w:rsidRPr="0087382D">
        <w:rPr>
          <w:b/>
          <w:color w:val="auto"/>
          <w:sz w:val="24"/>
          <w:szCs w:val="24"/>
        </w:rPr>
        <w:t>(______________________________)</w:t>
      </w:r>
      <w:r w:rsidRPr="0087382D">
        <w:rPr>
          <w:color w:val="auto"/>
          <w:sz w:val="24"/>
          <w:szCs w:val="24"/>
        </w:rPr>
        <w:t>,</w:t>
      </w:r>
      <w:r w:rsidRPr="0087382D">
        <w:rPr>
          <w:b/>
          <w:bCs/>
          <w:color w:val="auto"/>
          <w:spacing w:val="5"/>
          <w:sz w:val="24"/>
          <w:szCs w:val="24"/>
        </w:rPr>
        <w:t xml:space="preserve">  </w:t>
      </w:r>
      <w:r w:rsidRPr="0087382D">
        <w:rPr>
          <w:color w:val="auto"/>
          <w:sz w:val="24"/>
          <w:szCs w:val="24"/>
        </w:rPr>
        <w:t>перечислен на счет Организатора торгов Покупателем по Договору о задатке от _____________________20</w:t>
      </w:r>
      <w:r w:rsidR="00E356D8">
        <w:rPr>
          <w:color w:val="auto"/>
          <w:sz w:val="24"/>
          <w:szCs w:val="24"/>
        </w:rPr>
        <w:t>23</w:t>
      </w:r>
      <w:r w:rsidRPr="0087382D">
        <w:rPr>
          <w:color w:val="auto"/>
          <w:sz w:val="24"/>
          <w:szCs w:val="24"/>
        </w:rPr>
        <w:t xml:space="preserve"> года , засчитывается в счет оплаты Имущества. </w:t>
      </w:r>
    </w:p>
    <w:p w14:paraId="752099AD" w14:textId="77777777" w:rsidR="00D412CF" w:rsidRPr="0087382D" w:rsidRDefault="00D412CF" w:rsidP="00D412CF">
      <w:pPr>
        <w:ind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lastRenderedPageBreak/>
        <w:t xml:space="preserve">За вычетом суммы задатка Покупатель должен уплатить </w:t>
      </w:r>
      <w:r w:rsidRPr="0087382D">
        <w:rPr>
          <w:b/>
          <w:color w:val="auto"/>
          <w:sz w:val="24"/>
          <w:szCs w:val="24"/>
        </w:rPr>
        <w:t>________ (_________________________________)</w:t>
      </w:r>
      <w:r w:rsidRPr="0087382D">
        <w:rPr>
          <w:color w:val="auto"/>
          <w:sz w:val="24"/>
          <w:szCs w:val="24"/>
        </w:rPr>
        <w:t xml:space="preserve"> руб. Оплата производиться по следующим реквизитам:   </w:t>
      </w:r>
    </w:p>
    <w:p w14:paraId="3032F7A5" w14:textId="77777777" w:rsidR="00DA2BDE" w:rsidRPr="00DA2BDE" w:rsidRDefault="00DA2BDE" w:rsidP="00DA2BDE">
      <w:pPr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>Получатель: БОБОНИН РОМАН ГЕННАДЬЕВИЧ</w:t>
      </w:r>
    </w:p>
    <w:p w14:paraId="2E5351C7" w14:textId="77777777" w:rsidR="00DA2BDE" w:rsidRPr="00DA2BDE" w:rsidRDefault="00DA2BDE" w:rsidP="00DA2BDE">
      <w:pPr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>Счет: 40817810650171067745</w:t>
      </w:r>
    </w:p>
    <w:p w14:paraId="4D751B28" w14:textId="77777777" w:rsidR="00DA2BDE" w:rsidRPr="00DA2BDE" w:rsidRDefault="00DA2BDE" w:rsidP="00DA2BDE">
      <w:pPr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>в ФИЛИАЛ "ЦЕНТРАЛЬНЫЙ" ПАО "СОВКОМБАНК" (БЕРДСК)</w:t>
      </w:r>
    </w:p>
    <w:p w14:paraId="7D2BBEBC" w14:textId="77777777" w:rsidR="00DA2BDE" w:rsidRDefault="00DA2BDE" w:rsidP="00DA2BDE">
      <w:pPr>
        <w:ind w:firstLine="709"/>
        <w:jc w:val="both"/>
        <w:rPr>
          <w:color w:val="auto"/>
          <w:sz w:val="24"/>
          <w:szCs w:val="24"/>
        </w:rPr>
      </w:pPr>
      <w:r w:rsidRPr="00DA2BDE">
        <w:rPr>
          <w:color w:val="auto"/>
          <w:sz w:val="24"/>
          <w:szCs w:val="24"/>
        </w:rPr>
        <w:t>к/с 30101810150040000763, БИК 045004763, ИНН БАНКА 4401116480</w:t>
      </w:r>
    </w:p>
    <w:p w14:paraId="6B1E401A" w14:textId="77777777" w:rsidR="00DA2BDE" w:rsidRDefault="00DA2BDE" w:rsidP="00DA2BDE">
      <w:pPr>
        <w:ind w:firstLine="709"/>
        <w:jc w:val="both"/>
        <w:rPr>
          <w:color w:val="auto"/>
          <w:sz w:val="24"/>
          <w:szCs w:val="24"/>
        </w:rPr>
      </w:pPr>
    </w:p>
    <w:p w14:paraId="2589330F" w14:textId="392AF4A3" w:rsidR="00D412CF" w:rsidRPr="0087382D" w:rsidRDefault="00D412CF" w:rsidP="00DA2BDE">
      <w:pPr>
        <w:ind w:firstLine="709"/>
        <w:jc w:val="both"/>
        <w:rPr>
          <w:color w:val="auto"/>
          <w:sz w:val="24"/>
          <w:szCs w:val="24"/>
        </w:rPr>
      </w:pPr>
      <w:r w:rsidRPr="0087382D">
        <w:rPr>
          <w:bCs/>
          <w:color w:val="auto"/>
          <w:sz w:val="24"/>
          <w:szCs w:val="24"/>
        </w:rPr>
        <w:t>Назначение платежа по лоту №</w:t>
      </w:r>
      <w:r w:rsidR="00E356D8">
        <w:rPr>
          <w:bCs/>
          <w:color w:val="auto"/>
          <w:sz w:val="24"/>
          <w:szCs w:val="24"/>
        </w:rPr>
        <w:t xml:space="preserve"> 1</w:t>
      </w:r>
      <w:r w:rsidRPr="0087382D">
        <w:rPr>
          <w:bCs/>
          <w:color w:val="auto"/>
          <w:sz w:val="24"/>
          <w:szCs w:val="24"/>
        </w:rPr>
        <w:t xml:space="preserve">: Оплата по договору купли-продажи имущества </w:t>
      </w:r>
      <w:proofErr w:type="spellStart"/>
      <w:r w:rsidR="00DA2BDE" w:rsidRPr="00DA2BDE">
        <w:rPr>
          <w:sz w:val="24"/>
          <w:szCs w:val="24"/>
          <w:shd w:val="clear" w:color="auto" w:fill="FFFFFF"/>
        </w:rPr>
        <w:t>Бобонина</w:t>
      </w:r>
      <w:proofErr w:type="spellEnd"/>
      <w:r w:rsidR="00DA2BDE" w:rsidRPr="00DA2BDE">
        <w:rPr>
          <w:sz w:val="24"/>
          <w:szCs w:val="24"/>
          <w:shd w:val="clear" w:color="auto" w:fill="FFFFFF"/>
        </w:rPr>
        <w:t xml:space="preserve"> Романа Геннадьевича </w:t>
      </w:r>
      <w:r w:rsidRPr="0087382D">
        <w:rPr>
          <w:bCs/>
          <w:color w:val="auto"/>
          <w:sz w:val="24"/>
          <w:szCs w:val="24"/>
        </w:rPr>
        <w:t xml:space="preserve">за лот № </w:t>
      </w:r>
      <w:r w:rsidR="00E356D8">
        <w:rPr>
          <w:bCs/>
          <w:color w:val="auto"/>
          <w:sz w:val="24"/>
          <w:szCs w:val="24"/>
        </w:rPr>
        <w:t>1</w:t>
      </w:r>
      <w:r w:rsidRPr="0087382D">
        <w:rPr>
          <w:bCs/>
          <w:color w:val="auto"/>
          <w:sz w:val="24"/>
          <w:szCs w:val="24"/>
        </w:rPr>
        <w:t>»</w:t>
      </w:r>
      <w:r w:rsidRPr="0087382D">
        <w:rPr>
          <w:color w:val="auto"/>
          <w:sz w:val="24"/>
          <w:szCs w:val="24"/>
        </w:rPr>
        <w:t>.</w:t>
      </w:r>
    </w:p>
    <w:p w14:paraId="1B788B29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Оплата производится в течение 30 дней с момента подписания настоящего Договора.</w:t>
      </w:r>
    </w:p>
    <w:p w14:paraId="7A7F6D0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Моментом надлежащей оплаты по настоящему договору считать момент перечисления банком Покупателя либо банком-корреспондентом предусмотренных настоящим договором сумм в банк Продавца для их дальнейшего зачисления на счет Продавца.</w:t>
      </w:r>
    </w:p>
    <w:p w14:paraId="058663D0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Расходы по государственной регистрации перехода права собственности и иные, не указанные в настоящем договоре возможные расходы, необходимые для исполнения договорных обязательств, несет Покупатель.</w:t>
      </w:r>
    </w:p>
    <w:p w14:paraId="0FAFD3F2" w14:textId="77777777" w:rsidR="00D412CF" w:rsidRPr="0087382D" w:rsidRDefault="00D412CF" w:rsidP="00D412CF">
      <w:pPr>
        <w:shd w:val="clear" w:color="auto" w:fill="FFFFFF"/>
        <w:suppressAutoHyphens/>
        <w:jc w:val="both"/>
        <w:rPr>
          <w:color w:val="auto"/>
          <w:sz w:val="24"/>
          <w:szCs w:val="24"/>
        </w:rPr>
      </w:pPr>
    </w:p>
    <w:p w14:paraId="676292EC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ПЕРЕДАЧА ИМУЩЕСТВА</w:t>
      </w:r>
    </w:p>
    <w:p w14:paraId="4BAB67C9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Продавец в течение 5 (пяти) рабочих дней со дня исполнения Покупателем всех своих обязательств, предусмотренных настоящим договором, обязан передать Покупателю имущество. Передача имущества осуществляется посредством подписания Сторонами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. Момент подписания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 является моментом передачи имущества Покупателю.</w:t>
      </w:r>
    </w:p>
    <w:p w14:paraId="09B9741F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Стороны договора определили, что Продавец осуществляет подготовку имущества   к передаче его Покупателю, в том числе составление и представление на подписание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>. Указанные действия осуществляются Продавцом своими силами и за свой счет.</w:t>
      </w:r>
    </w:p>
    <w:p w14:paraId="2AA8848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Имущество, полагают Стороны договора, будет считаться переданным от Продавца Покупателю с момента подписания акта </w:t>
      </w:r>
      <w:proofErr w:type="gramStart"/>
      <w:r w:rsidRPr="0087382D">
        <w:rPr>
          <w:color w:val="auto"/>
          <w:sz w:val="24"/>
          <w:szCs w:val="24"/>
        </w:rPr>
        <w:t>приема - передачи</w:t>
      </w:r>
      <w:proofErr w:type="gramEnd"/>
      <w:r w:rsidRPr="0087382D">
        <w:rPr>
          <w:color w:val="auto"/>
          <w:sz w:val="24"/>
          <w:szCs w:val="24"/>
        </w:rPr>
        <w:t xml:space="preserve"> обеими Сторонами договора.</w:t>
      </w:r>
    </w:p>
    <w:p w14:paraId="1DF122E2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С этого момента на Покупателя переходит риск случайной гибели или случайного повреждения имущества, переданного Покупателю.</w:t>
      </w:r>
    </w:p>
    <w:p w14:paraId="46D40AE6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В случае необходимости Продавец обязуется после подписания акта приема-передачи имущества, заключить с Покупателем иные необходимые договора переуступки прав в соответствии с действующим законодательством РФ. </w:t>
      </w:r>
    </w:p>
    <w:p w14:paraId="4FB2E861" w14:textId="77777777" w:rsidR="00D412CF" w:rsidRPr="0087382D" w:rsidRDefault="00D412CF" w:rsidP="00D412CF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1D89AE60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ВОЗНИКНОВЕНИЕ ПРАВА СОБСТВЕННОСТИ</w:t>
      </w:r>
    </w:p>
    <w:p w14:paraId="45F36A3F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263FD6C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Право собственности на имущество переходит от Продавца к Покупателю в момент полной оплаты имущества Покупателем и подписания акта приема – передачи.</w:t>
      </w:r>
    </w:p>
    <w:p w14:paraId="7A1EFBE9" w14:textId="77777777" w:rsidR="00D412CF" w:rsidRPr="0087382D" w:rsidRDefault="00D412CF" w:rsidP="00D412CF">
      <w:pPr>
        <w:suppressAutoHyphens/>
        <w:ind w:firstLine="720"/>
        <w:jc w:val="both"/>
        <w:rPr>
          <w:b/>
          <w:color w:val="auto"/>
          <w:sz w:val="24"/>
          <w:szCs w:val="24"/>
        </w:rPr>
      </w:pPr>
    </w:p>
    <w:p w14:paraId="11B30A44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contextualSpacing w:val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ОТВЕТСТВЕННОСТЬ СТОРОН</w:t>
      </w:r>
    </w:p>
    <w:p w14:paraId="1C9D867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За невыполнение или ненадлежащее выполнение обязательств по настоящему Договору виновная сторона несет имущественную ответственность в соответствии с законодательством Российской Федерации и настоящим Договором.</w:t>
      </w:r>
    </w:p>
    <w:p w14:paraId="623CE3DD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lastRenderedPageBreak/>
        <w:t>Стороны договорились, что не поступление денежных средств в счет оплаты Имущества в сумме и в сроки, указанные в п. 2.3 настоящего Договора, считается отказом Покупателя от исполнения обязательств по оплате Имущества, в этом случае договор купли-продажи расторгается в одностороннем порядке с направлением Покупателю уведомления о расторжении договора, при этом внесенный задаток Покупателю не возвращается, также Покупатель теряет право на получение имущества. В данном случае оформление Сторонами дополнительного соглашения о расторжении настоящего Договора не требуется.</w:t>
      </w:r>
    </w:p>
    <w:p w14:paraId="54FE848D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 xml:space="preserve">Настоящий Договор считается расторгнутым с момента направления Продавцом указанного уведомления.  </w:t>
      </w:r>
    </w:p>
    <w:p w14:paraId="43300B4F" w14:textId="77777777" w:rsidR="00D412CF" w:rsidRPr="0087382D" w:rsidRDefault="00D412CF" w:rsidP="00D412CF">
      <w:pPr>
        <w:suppressAutoHyphens/>
        <w:spacing w:line="259" w:lineRule="auto"/>
        <w:ind w:firstLine="720"/>
        <w:jc w:val="both"/>
        <w:rPr>
          <w:color w:val="auto"/>
          <w:sz w:val="24"/>
          <w:szCs w:val="24"/>
        </w:rPr>
      </w:pPr>
    </w:p>
    <w:p w14:paraId="252EB9BB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0C980138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ПРОЧИЕ УСЛОВИЯ</w:t>
      </w:r>
    </w:p>
    <w:p w14:paraId="3E73835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Настоящий Договор вступает в силу с момента его подписания и прекращает свое действие при: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8475"/>
      </w:tblGrid>
      <w:tr w:rsidR="00D412CF" w:rsidRPr="0087382D" w14:paraId="629D5B1D" w14:textId="77777777" w:rsidTr="00044A5E">
        <w:tc>
          <w:tcPr>
            <w:tcW w:w="881" w:type="dxa"/>
            <w:shd w:val="clear" w:color="auto" w:fill="auto"/>
          </w:tcPr>
          <w:p w14:paraId="708314DE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6FC48E8B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ненадлежащем исполнении Сторонами своих обязательств;</w:t>
            </w:r>
          </w:p>
        </w:tc>
      </w:tr>
      <w:tr w:rsidR="00D412CF" w:rsidRPr="0087382D" w14:paraId="546A68D0" w14:textId="77777777" w:rsidTr="00044A5E">
        <w:tc>
          <w:tcPr>
            <w:tcW w:w="881" w:type="dxa"/>
            <w:shd w:val="clear" w:color="auto" w:fill="auto"/>
          </w:tcPr>
          <w:p w14:paraId="49BD41AC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7C8D5107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расторжении в предусмотренных федеральным законодательством и настоящим Договором случаях;</w:t>
            </w:r>
          </w:p>
        </w:tc>
      </w:tr>
      <w:tr w:rsidR="00D412CF" w:rsidRPr="0087382D" w14:paraId="7CB37065" w14:textId="77777777" w:rsidTr="00044A5E">
        <w:tc>
          <w:tcPr>
            <w:tcW w:w="881" w:type="dxa"/>
            <w:shd w:val="clear" w:color="auto" w:fill="auto"/>
          </w:tcPr>
          <w:p w14:paraId="1143C35D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-</w:t>
            </w:r>
          </w:p>
        </w:tc>
        <w:tc>
          <w:tcPr>
            <w:tcW w:w="8475" w:type="dxa"/>
            <w:shd w:val="clear" w:color="auto" w:fill="auto"/>
            <w:vAlign w:val="bottom"/>
          </w:tcPr>
          <w:p w14:paraId="6FAA8B6B" w14:textId="77777777" w:rsidR="00D412CF" w:rsidRPr="0087382D" w:rsidRDefault="00D412CF" w:rsidP="00044A5E">
            <w:pPr>
              <w:suppressAutoHyphens/>
              <w:spacing w:line="259" w:lineRule="auto"/>
              <w:ind w:firstLine="709"/>
              <w:jc w:val="both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возникновении оснований, предусмотренных законодательством Российской Федерации.</w:t>
            </w:r>
          </w:p>
        </w:tc>
      </w:tr>
    </w:tbl>
    <w:p w14:paraId="0AEBBB85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Любые изменения и дополнения к настоящему Договору действительны только в том случае, если они совершены в письменной форме и подписаны Сторонами или надлежаще уполномоченными на то представителями Сторон.</w:t>
      </w:r>
    </w:p>
    <w:p w14:paraId="1085954B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Все уведомления и сообщения должны направляться в письменной форме.</w:t>
      </w:r>
    </w:p>
    <w:p w14:paraId="6FBD05A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Во всем остальном, что не предусмотрено настоящим Договором, Стороны руководствуются федеральным законодательством.</w:t>
      </w:r>
    </w:p>
    <w:p w14:paraId="418EECB3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Все споры и разногласия, возникающие между Сторонами по вопросам, не нашедшим своего разрешения в тексте данного Договора, будут разрешаться путем переговоров на основе федерального законодательства РФ.</w:t>
      </w:r>
    </w:p>
    <w:p w14:paraId="231B73CF" w14:textId="77777777" w:rsidR="00D412CF" w:rsidRPr="0087382D" w:rsidRDefault="00D412CF" w:rsidP="00D412CF">
      <w:pPr>
        <w:suppressAutoHyphens/>
        <w:ind w:firstLine="720"/>
        <w:jc w:val="both"/>
        <w:rPr>
          <w:color w:val="auto"/>
          <w:sz w:val="24"/>
          <w:szCs w:val="24"/>
        </w:rPr>
      </w:pPr>
    </w:p>
    <w:p w14:paraId="6F368B70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>ЗАКЛЮЧИТЕЛЬНЫЕ ПОЛОЖЕНИЯ</w:t>
      </w:r>
    </w:p>
    <w:p w14:paraId="1A902D38" w14:textId="77777777" w:rsidR="00D412CF" w:rsidRPr="0087382D" w:rsidRDefault="00D412CF" w:rsidP="00D412CF">
      <w:pPr>
        <w:pStyle w:val="a7"/>
        <w:numPr>
          <w:ilvl w:val="1"/>
          <w:numId w:val="1"/>
        </w:numPr>
        <w:suppressAutoHyphens/>
        <w:spacing w:line="259" w:lineRule="auto"/>
        <w:ind w:left="0" w:firstLine="709"/>
        <w:jc w:val="both"/>
        <w:rPr>
          <w:b/>
          <w:color w:val="auto"/>
          <w:sz w:val="24"/>
          <w:szCs w:val="24"/>
        </w:rPr>
      </w:pPr>
      <w:r w:rsidRPr="0087382D">
        <w:rPr>
          <w:color w:val="auto"/>
          <w:sz w:val="24"/>
          <w:szCs w:val="24"/>
        </w:rPr>
        <w:t>Настоящий Договор составлен в трех экземплярах, имеющих одинаковую юридическую силу, по одному экземпляру для каждой из Сторон и регистрирующего органа.</w:t>
      </w:r>
    </w:p>
    <w:p w14:paraId="2823759E" w14:textId="77777777" w:rsidR="00D412CF" w:rsidRPr="0087382D" w:rsidRDefault="00D412CF" w:rsidP="00D412CF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p w14:paraId="7363F1AE" w14:textId="77777777" w:rsidR="00D412CF" w:rsidRPr="0087382D" w:rsidRDefault="00D412CF" w:rsidP="00D412CF">
      <w:pPr>
        <w:pStyle w:val="a7"/>
        <w:numPr>
          <w:ilvl w:val="0"/>
          <w:numId w:val="1"/>
        </w:numPr>
        <w:suppressAutoHyphens/>
        <w:spacing w:line="259" w:lineRule="auto"/>
        <w:ind w:left="0" w:firstLine="0"/>
        <w:jc w:val="center"/>
        <w:rPr>
          <w:b/>
          <w:color w:val="auto"/>
          <w:sz w:val="24"/>
          <w:szCs w:val="24"/>
        </w:rPr>
      </w:pPr>
      <w:r w:rsidRPr="0087382D">
        <w:rPr>
          <w:b/>
          <w:color w:val="auto"/>
          <w:sz w:val="24"/>
          <w:szCs w:val="24"/>
        </w:rPr>
        <w:t xml:space="preserve"> Место нахождения и банковские реквизиты Сторон</w:t>
      </w:r>
    </w:p>
    <w:p w14:paraId="5C3BA4C2" w14:textId="77777777" w:rsidR="00D412CF" w:rsidRPr="0087382D" w:rsidRDefault="00D412CF" w:rsidP="00D412CF">
      <w:pPr>
        <w:suppressAutoHyphens/>
        <w:ind w:firstLine="720"/>
        <w:jc w:val="center"/>
        <w:rPr>
          <w:b/>
          <w:color w:val="auto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93"/>
        <w:gridCol w:w="4662"/>
      </w:tblGrid>
      <w:tr w:rsidR="00D412CF" w:rsidRPr="0087382D" w14:paraId="208A06D9" w14:textId="77777777" w:rsidTr="00044A5E">
        <w:tc>
          <w:tcPr>
            <w:tcW w:w="5006" w:type="dxa"/>
          </w:tcPr>
          <w:p w14:paraId="772C8CC0" w14:textId="77777777" w:rsidR="00D412CF" w:rsidRPr="0087382D" w:rsidRDefault="00D412CF" w:rsidP="00044A5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ПРОДАВЕЦ</w:t>
            </w:r>
          </w:p>
        </w:tc>
        <w:tc>
          <w:tcPr>
            <w:tcW w:w="5006" w:type="dxa"/>
          </w:tcPr>
          <w:p w14:paraId="03209FA2" w14:textId="77777777" w:rsidR="00D412CF" w:rsidRPr="0087382D" w:rsidRDefault="00D412CF" w:rsidP="00044A5E">
            <w:pPr>
              <w:suppressAutoHyphens/>
              <w:jc w:val="center"/>
              <w:rPr>
                <w:color w:val="auto"/>
                <w:sz w:val="24"/>
                <w:szCs w:val="24"/>
              </w:rPr>
            </w:pPr>
            <w:r w:rsidRPr="0087382D">
              <w:rPr>
                <w:color w:val="auto"/>
                <w:sz w:val="24"/>
                <w:szCs w:val="24"/>
              </w:rPr>
              <w:t>ПОКУПАТЕЛЬ</w:t>
            </w:r>
          </w:p>
          <w:p w14:paraId="1598C353" w14:textId="77777777" w:rsidR="00D412CF" w:rsidRPr="0087382D" w:rsidRDefault="00D412CF" w:rsidP="00044A5E">
            <w:pPr>
              <w:suppressAutoHyphens/>
              <w:rPr>
                <w:color w:val="auto"/>
                <w:sz w:val="24"/>
                <w:szCs w:val="24"/>
              </w:rPr>
            </w:pPr>
          </w:p>
        </w:tc>
      </w:tr>
      <w:tr w:rsidR="00D412CF" w:rsidRPr="0087382D" w14:paraId="3B67F63B" w14:textId="77777777" w:rsidTr="00044A5E">
        <w:tc>
          <w:tcPr>
            <w:tcW w:w="5006" w:type="dxa"/>
          </w:tcPr>
          <w:p w14:paraId="1A0576EF" w14:textId="77777777" w:rsidR="00DA2BDE" w:rsidRDefault="00D412CF" w:rsidP="00044A5E">
            <w:pPr>
              <w:suppressAutoHyphens/>
              <w:rPr>
                <w:sz w:val="24"/>
                <w:szCs w:val="24"/>
                <w:shd w:val="clear" w:color="auto" w:fill="FFFFFF"/>
              </w:rPr>
            </w:pPr>
            <w:r w:rsidRPr="0087382D">
              <w:rPr>
                <w:color w:val="auto"/>
                <w:sz w:val="24"/>
                <w:szCs w:val="24"/>
              </w:rPr>
              <w:t xml:space="preserve">Финансовый управляющий </w:t>
            </w:r>
            <w:proofErr w:type="spellStart"/>
            <w:r w:rsidR="00DA2BDE" w:rsidRPr="00DA2BDE">
              <w:rPr>
                <w:sz w:val="24"/>
                <w:szCs w:val="24"/>
                <w:shd w:val="clear" w:color="auto" w:fill="FFFFFF"/>
              </w:rPr>
              <w:t>Бобонина</w:t>
            </w:r>
            <w:proofErr w:type="spellEnd"/>
            <w:r w:rsidR="00DA2BDE" w:rsidRPr="00DA2BDE">
              <w:rPr>
                <w:sz w:val="24"/>
                <w:szCs w:val="24"/>
                <w:shd w:val="clear" w:color="auto" w:fill="FFFFFF"/>
              </w:rPr>
              <w:t xml:space="preserve"> Романа Геннадьевича (дата рождения 19.03.1980 г., место рождения: с. Верхний Услон Верхнеуслонского района Республики Татарстан, ИНН 161500824802, СНИЛС 102-343-530-94, адрес регистрации: 127204, г. Москва, Дмитровское ш., д.169, к.3, кв.</w:t>
            </w:r>
            <w:proofErr w:type="gramStart"/>
            <w:r w:rsidR="00DA2BDE" w:rsidRPr="00DA2BDE">
              <w:rPr>
                <w:sz w:val="24"/>
                <w:szCs w:val="24"/>
                <w:shd w:val="clear" w:color="auto" w:fill="FFFFFF"/>
              </w:rPr>
              <w:t>606 )</w:t>
            </w:r>
            <w:proofErr w:type="gramEnd"/>
          </w:p>
          <w:p w14:paraId="6A356615" w14:textId="146C4E53" w:rsidR="00D412CF" w:rsidRPr="0087382D" w:rsidRDefault="00E356D8" w:rsidP="00044A5E">
            <w:pPr>
              <w:suppressAutoHyphens/>
              <w:rPr>
                <w:color w:val="auto"/>
                <w:sz w:val="24"/>
                <w:szCs w:val="24"/>
              </w:rPr>
            </w:pPr>
            <w:r>
              <w:rPr>
                <w:bCs/>
                <w:color w:val="auto"/>
                <w:sz w:val="24"/>
                <w:szCs w:val="24"/>
                <w:shd w:val="clear" w:color="auto" w:fill="FFFFFF"/>
              </w:rPr>
              <w:t>Вергун Андрей Владимирович</w:t>
            </w:r>
          </w:p>
        </w:tc>
        <w:tc>
          <w:tcPr>
            <w:tcW w:w="5006" w:type="dxa"/>
          </w:tcPr>
          <w:p w14:paraId="1D9A16C3" w14:textId="77777777" w:rsidR="00D412CF" w:rsidRPr="0087382D" w:rsidRDefault="00D412CF" w:rsidP="00044A5E">
            <w:pPr>
              <w:suppressAutoHyphens/>
              <w:jc w:val="both"/>
              <w:rPr>
                <w:color w:val="auto"/>
                <w:sz w:val="24"/>
                <w:szCs w:val="24"/>
              </w:rPr>
            </w:pPr>
          </w:p>
        </w:tc>
      </w:tr>
    </w:tbl>
    <w:p w14:paraId="1E5E028A" w14:textId="77777777" w:rsidR="00D412CF" w:rsidRPr="0087382D" w:rsidRDefault="00D412CF" w:rsidP="00D412CF">
      <w:pPr>
        <w:suppressAutoHyphens/>
        <w:rPr>
          <w:color w:val="auto"/>
          <w:sz w:val="24"/>
          <w:szCs w:val="24"/>
        </w:rPr>
      </w:pPr>
    </w:p>
    <w:p w14:paraId="17941817" w14:textId="77777777" w:rsidR="0017186B" w:rsidRDefault="0017186B"/>
    <w:sectPr w:rsidR="0017186B" w:rsidSect="008F44B3">
      <w:headerReference w:type="default" r:id="rId7"/>
      <w:footerReference w:type="default" r:id="rId8"/>
      <w:pgSz w:w="11906" w:h="16838"/>
      <w:pgMar w:top="1134" w:right="850" w:bottom="1134" w:left="1701" w:header="39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8E91FF" w14:textId="77777777" w:rsidR="007D4850" w:rsidRDefault="007D4850">
      <w:r>
        <w:separator/>
      </w:r>
    </w:p>
  </w:endnote>
  <w:endnote w:type="continuationSeparator" w:id="0">
    <w:p w14:paraId="79F9B598" w14:textId="77777777" w:rsidR="007D4850" w:rsidRDefault="007D4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FF6FC" w14:textId="77777777" w:rsidR="00524000" w:rsidRDefault="00D412CF">
    <w:pPr>
      <w:pStyle w:val="a5"/>
    </w:pPr>
    <w:r>
      <w:rPr>
        <w:lang w:val="en-US"/>
      </w:rPr>
      <w:tab/>
    </w:r>
    <w:r>
      <w:rPr>
        <w:lang w:val="en-US"/>
      </w:rPr>
      <w:tab/>
    </w:r>
    <w:r>
      <w:rPr>
        <w:lang w:val="en-US"/>
      </w:rPr>
      <w:tab/>
    </w:r>
  </w:p>
  <w:p w14:paraId="03B30AC0" w14:textId="096DCAAE" w:rsidR="00524000" w:rsidRPr="0087382D" w:rsidRDefault="00D412CF" w:rsidP="00FE68C5">
    <w:pPr>
      <w:pStyle w:val="a5"/>
      <w:tabs>
        <w:tab w:val="clear" w:pos="4153"/>
        <w:tab w:val="clear" w:pos="8306"/>
        <w:tab w:val="left" w:pos="5850"/>
      </w:tabs>
    </w:pPr>
    <w:r w:rsidRPr="0087382D">
      <w:t>_____________________</w:t>
    </w:r>
    <w:r w:rsidRPr="0087382D">
      <w:rPr>
        <w:sz w:val="24"/>
        <w:szCs w:val="24"/>
      </w:rPr>
      <w:t xml:space="preserve"> </w:t>
    </w:r>
    <w:r w:rsidR="00E356D8">
      <w:rPr>
        <w:sz w:val="24"/>
        <w:szCs w:val="24"/>
      </w:rPr>
      <w:t>А</w:t>
    </w:r>
    <w:r w:rsidRPr="0087382D">
      <w:rPr>
        <w:sz w:val="24"/>
        <w:szCs w:val="24"/>
      </w:rPr>
      <w:t>.</w:t>
    </w:r>
    <w:r w:rsidR="00E356D8">
      <w:rPr>
        <w:sz w:val="24"/>
        <w:szCs w:val="24"/>
      </w:rPr>
      <w:t>В</w:t>
    </w:r>
    <w:r w:rsidRPr="0087382D">
      <w:rPr>
        <w:sz w:val="24"/>
        <w:szCs w:val="24"/>
      </w:rPr>
      <w:t xml:space="preserve">. </w:t>
    </w:r>
    <w:r w:rsidR="00E356D8">
      <w:rPr>
        <w:sz w:val="24"/>
        <w:szCs w:val="24"/>
      </w:rPr>
      <w:t>Вергун</w:t>
    </w:r>
    <w:r w:rsidRPr="0087382D">
      <w:tab/>
      <w:t>____________________________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5668B" w14:textId="77777777" w:rsidR="007D4850" w:rsidRDefault="007D4850">
      <w:r>
        <w:separator/>
      </w:r>
    </w:p>
  </w:footnote>
  <w:footnote w:type="continuationSeparator" w:id="0">
    <w:p w14:paraId="76909B5A" w14:textId="77777777" w:rsidR="007D4850" w:rsidRDefault="007D4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DE581" w14:textId="77777777" w:rsidR="00524000" w:rsidRDefault="00524000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725D"/>
    <w:multiLevelType w:val="multilevel"/>
    <w:tmpl w:val="97B690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 w16cid:durableId="10151084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2CF"/>
    <w:rsid w:val="00050F9F"/>
    <w:rsid w:val="000E0ED8"/>
    <w:rsid w:val="0017186B"/>
    <w:rsid w:val="00184B29"/>
    <w:rsid w:val="001F4DFD"/>
    <w:rsid w:val="002369C4"/>
    <w:rsid w:val="0024672B"/>
    <w:rsid w:val="00281C5A"/>
    <w:rsid w:val="002913A4"/>
    <w:rsid w:val="00405B41"/>
    <w:rsid w:val="004962A7"/>
    <w:rsid w:val="005226B4"/>
    <w:rsid w:val="00524000"/>
    <w:rsid w:val="00544F7C"/>
    <w:rsid w:val="00546089"/>
    <w:rsid w:val="005D4AB1"/>
    <w:rsid w:val="00630E8B"/>
    <w:rsid w:val="00722AE1"/>
    <w:rsid w:val="007B35C8"/>
    <w:rsid w:val="007D4850"/>
    <w:rsid w:val="00902B03"/>
    <w:rsid w:val="00980573"/>
    <w:rsid w:val="00A321D7"/>
    <w:rsid w:val="00A65386"/>
    <w:rsid w:val="00AC3754"/>
    <w:rsid w:val="00AD123D"/>
    <w:rsid w:val="00AF3950"/>
    <w:rsid w:val="00B03B65"/>
    <w:rsid w:val="00B41D79"/>
    <w:rsid w:val="00B867BA"/>
    <w:rsid w:val="00BA3C2B"/>
    <w:rsid w:val="00BE1AA4"/>
    <w:rsid w:val="00C36FA9"/>
    <w:rsid w:val="00C90C0F"/>
    <w:rsid w:val="00CF6FDF"/>
    <w:rsid w:val="00D15EC9"/>
    <w:rsid w:val="00D412CF"/>
    <w:rsid w:val="00DA2BDE"/>
    <w:rsid w:val="00E356D8"/>
    <w:rsid w:val="00E53B35"/>
    <w:rsid w:val="00E95DE0"/>
    <w:rsid w:val="00F0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4D62A"/>
  <w15:docId w15:val="{20528CF4-A1F6-4444-B9F8-C1022F22D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2CF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12CF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D412CF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5">
    <w:name w:val="footer"/>
    <w:basedOn w:val="a"/>
    <w:link w:val="a6"/>
    <w:rsid w:val="00D412CF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D412CF"/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styleId="a7">
    <w:name w:val="List Paragraph"/>
    <w:basedOn w:val="a"/>
    <w:uiPriority w:val="34"/>
    <w:qFormat/>
    <w:rsid w:val="00D412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Андрей Вергун</cp:lastModifiedBy>
  <cp:revision>2</cp:revision>
  <dcterms:created xsi:type="dcterms:W3CDTF">2023-11-20T09:11:00Z</dcterms:created>
  <dcterms:modified xsi:type="dcterms:W3CDTF">2023-11-20T09:11:00Z</dcterms:modified>
</cp:coreProperties>
</file>