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0C184AF5" w:rsidR="006B19FE" w:rsidRDefault="00F26FD5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FD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26FD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26FD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26FD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26FD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26FD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</w:t>
      </w:r>
      <w:proofErr w:type="gramStart"/>
      <w:r w:rsidRPr="00F26FD5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</w:t>
      </w:r>
      <w:r w:rsidR="003E3D90" w:rsidRPr="003E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50C87610" w:rsidR="006B19FE" w:rsidRDefault="00F26FD5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6FD5">
        <w:rPr>
          <w:color w:val="000000"/>
        </w:rPr>
        <w:t>Предметом Торгов явля</w:t>
      </w:r>
      <w:r w:rsidR="0084561E">
        <w:rPr>
          <w:color w:val="000000"/>
        </w:rPr>
        <w:t>ю</w:t>
      </w:r>
      <w:r w:rsidRPr="00F26FD5">
        <w:rPr>
          <w:color w:val="000000"/>
        </w:rPr>
        <w:t xml:space="preserve">тся </w:t>
      </w:r>
      <w:r w:rsidR="0084561E">
        <w:rPr>
          <w:color w:val="000000"/>
        </w:rPr>
        <w:t>п</w:t>
      </w:r>
      <w:r w:rsidR="006B19FE">
        <w:rPr>
          <w:color w:val="000000"/>
        </w:rPr>
        <w:t xml:space="preserve">рава требования к юридическим лицам ((в скобках указана в </w:t>
      </w:r>
      <w:proofErr w:type="spellStart"/>
      <w:r w:rsidR="006B19FE">
        <w:rPr>
          <w:color w:val="000000"/>
        </w:rPr>
        <w:t>т.ч</w:t>
      </w:r>
      <w:proofErr w:type="spellEnd"/>
      <w:r w:rsidR="006B19FE">
        <w:rPr>
          <w:color w:val="000000"/>
        </w:rPr>
        <w:t>. сумма долга) – начальная цена продажи лота):</w:t>
      </w:r>
    </w:p>
    <w:p w14:paraId="359B02A8" w14:textId="77777777" w:rsidR="00F82F10" w:rsidRPr="00F82F10" w:rsidRDefault="00F82F10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F10">
        <w:rPr>
          <w:color w:val="000000"/>
        </w:rPr>
        <w:t>Лот 1 - КБ «Мастер-Банк» (ОАО), ИНН 7705420744, уведомление о включении в РТК третьей очереди 14-01ИСХ-25317 от 02.04.2014, находится в стадии банкротства (4 464 929,09 руб.) - 4 464 929,09 руб.;</w:t>
      </w:r>
    </w:p>
    <w:p w14:paraId="35661CD4" w14:textId="04A78434" w:rsidR="0084561E" w:rsidRDefault="00F82F10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F10">
        <w:rPr>
          <w:color w:val="000000"/>
        </w:rPr>
        <w:t>Лот 2 - ООО Научно-проектно-производственная фирма «</w:t>
      </w:r>
      <w:proofErr w:type="spellStart"/>
      <w:r w:rsidRPr="00F82F10">
        <w:rPr>
          <w:color w:val="000000"/>
        </w:rPr>
        <w:t>Краснодаравтодорсервис</w:t>
      </w:r>
      <w:proofErr w:type="spellEnd"/>
      <w:r w:rsidRPr="00F82F10">
        <w:rPr>
          <w:color w:val="000000"/>
        </w:rPr>
        <w:t xml:space="preserve">», ИНН 2309008513, КД 1071379 от 26.02.2015, определение АС Краснодарского края от 20.09.2022 по делу А32-55433/2017 о включении в РТК третьей очереди, определение АС Краснодарского края </w:t>
      </w:r>
      <w:proofErr w:type="gramStart"/>
      <w:r w:rsidRPr="00F82F10">
        <w:rPr>
          <w:color w:val="000000"/>
        </w:rPr>
        <w:t>от</w:t>
      </w:r>
      <w:proofErr w:type="gramEnd"/>
      <w:r w:rsidRPr="00F82F10">
        <w:rPr>
          <w:color w:val="000000"/>
        </w:rPr>
        <w:t xml:space="preserve"> 26.02.2019 по делу А32-55433/2017 о включении в РТК третьей очереди, находится в стадии банкротства (24 067 39</w:t>
      </w:r>
      <w:r>
        <w:rPr>
          <w:color w:val="000000"/>
        </w:rPr>
        <w:t>8,94 руб.) - 24 067 398,94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285972A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>янва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7CF136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15 января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50397B7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января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4F66A27" w14:textId="3CFC962B" w:rsidR="003E3D90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3E3D90" w:rsidRPr="003E3D90">
        <w:rPr>
          <w:b/>
          <w:bCs/>
          <w:color w:val="000000"/>
        </w:rPr>
        <w:t xml:space="preserve"> с </w:t>
      </w:r>
      <w:r w:rsidR="0084561E">
        <w:rPr>
          <w:b/>
          <w:bCs/>
          <w:color w:val="000000"/>
        </w:rPr>
        <w:t>11</w:t>
      </w:r>
      <w:r w:rsidR="0084561E" w:rsidRPr="0084561E">
        <w:rPr>
          <w:b/>
          <w:bCs/>
          <w:color w:val="000000"/>
        </w:rPr>
        <w:t xml:space="preserve"> марта 2024</w:t>
      </w:r>
      <w:r w:rsidR="0084561E">
        <w:rPr>
          <w:b/>
          <w:bCs/>
          <w:color w:val="000000"/>
        </w:rPr>
        <w:t xml:space="preserve"> </w:t>
      </w:r>
      <w:r w:rsidR="003E3D90" w:rsidRPr="003E3D90">
        <w:rPr>
          <w:b/>
          <w:bCs/>
          <w:color w:val="000000"/>
        </w:rPr>
        <w:t xml:space="preserve">г. по </w:t>
      </w:r>
      <w:r w:rsidR="0084561E">
        <w:rPr>
          <w:b/>
          <w:bCs/>
          <w:color w:val="000000"/>
        </w:rPr>
        <w:t>19 апреля</w:t>
      </w:r>
      <w:r w:rsidR="0084561E" w:rsidRPr="0084561E">
        <w:rPr>
          <w:b/>
          <w:bCs/>
          <w:color w:val="000000"/>
        </w:rPr>
        <w:t xml:space="preserve"> 2024</w:t>
      </w:r>
      <w:r w:rsidR="0084561E">
        <w:rPr>
          <w:b/>
          <w:bCs/>
          <w:color w:val="000000"/>
        </w:rPr>
        <w:t xml:space="preserve"> </w:t>
      </w:r>
      <w:r w:rsidR="003E3D90">
        <w:rPr>
          <w:b/>
          <w:bCs/>
          <w:color w:val="000000"/>
        </w:rPr>
        <w:t>г.</w:t>
      </w:r>
    </w:p>
    <w:p w14:paraId="11692C3C" w14:textId="46500E0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марта 2024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7841E231" w14:textId="77777777" w:rsidR="00F82F10" w:rsidRPr="00F82F10" w:rsidRDefault="00F82F10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F10">
        <w:rPr>
          <w:color w:val="000000"/>
        </w:rPr>
        <w:t>с 11 марта 2024 г. по 14 марта 2024 г. - в размере начальной цены продажи лотов;</w:t>
      </w:r>
    </w:p>
    <w:p w14:paraId="128F59E1" w14:textId="77777777" w:rsidR="00F82F10" w:rsidRPr="00F82F10" w:rsidRDefault="00F82F10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F10">
        <w:rPr>
          <w:color w:val="000000"/>
        </w:rPr>
        <w:t>с 15 марта 2024 г. по 18 марта 2024 г. - в размере 90,06% от начальной цены продажи лотов;</w:t>
      </w:r>
    </w:p>
    <w:p w14:paraId="2077CBC1" w14:textId="77777777" w:rsidR="00F82F10" w:rsidRPr="00F82F10" w:rsidRDefault="00F82F10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F10">
        <w:rPr>
          <w:color w:val="000000"/>
        </w:rPr>
        <w:t>с 19 марта 2024 г. по 22 марта 2024 г. - в размере 80,12% от начальной цены продажи лотов;</w:t>
      </w:r>
    </w:p>
    <w:p w14:paraId="2ED07BBD" w14:textId="77777777" w:rsidR="00F82F10" w:rsidRPr="00F82F10" w:rsidRDefault="00F82F10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F10">
        <w:rPr>
          <w:color w:val="000000"/>
        </w:rPr>
        <w:t>с 23 марта 2024 г. по 26 марта 2024 г. - в размере 70,18% от начальной цены продажи лотов;</w:t>
      </w:r>
    </w:p>
    <w:p w14:paraId="0F27C639" w14:textId="77777777" w:rsidR="00F82F10" w:rsidRPr="00F82F10" w:rsidRDefault="00F82F10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F10">
        <w:rPr>
          <w:color w:val="000000"/>
        </w:rPr>
        <w:t>с 27 марта 2024 г. по 30 марта 2024 г. - в размере 60,24% от начальной цены продажи лотов;</w:t>
      </w:r>
    </w:p>
    <w:p w14:paraId="03EC33E8" w14:textId="77777777" w:rsidR="00F82F10" w:rsidRPr="00F82F10" w:rsidRDefault="00F82F10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F10">
        <w:rPr>
          <w:color w:val="000000"/>
        </w:rPr>
        <w:t>с 31 марта 2024 г. по 03 апреля 2024 г. - в размере 50,30% от начальной цены продажи лотов;</w:t>
      </w:r>
    </w:p>
    <w:p w14:paraId="178FEB6E" w14:textId="77777777" w:rsidR="00F82F10" w:rsidRPr="00F82F10" w:rsidRDefault="00F82F10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F10">
        <w:rPr>
          <w:color w:val="000000"/>
        </w:rPr>
        <w:t>с 04 апреля 2024 г. по 07 апреля 2024 г. - в размере 40,36% от начальной цены продажи лотов;</w:t>
      </w:r>
    </w:p>
    <w:p w14:paraId="07478B85" w14:textId="77777777" w:rsidR="00F82F10" w:rsidRPr="00F82F10" w:rsidRDefault="00F82F10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F10">
        <w:rPr>
          <w:color w:val="000000"/>
        </w:rPr>
        <w:t>с 08 апреля 2024 г. по 10 апреля 2024 г. - в размере 30,42% от начальной цены продажи лотов;</w:t>
      </w:r>
    </w:p>
    <w:p w14:paraId="5EC01567" w14:textId="77777777" w:rsidR="00F82F10" w:rsidRPr="00F82F10" w:rsidRDefault="00F82F10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F10">
        <w:rPr>
          <w:color w:val="000000"/>
        </w:rPr>
        <w:t>с 11 апреля 2024 г. по 13 апреля 2024 г. - в размере 20,48% от начальной цены продажи лотов;</w:t>
      </w:r>
    </w:p>
    <w:p w14:paraId="0A01F114" w14:textId="77777777" w:rsidR="00F82F10" w:rsidRPr="00F82F10" w:rsidRDefault="00F82F10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F10">
        <w:rPr>
          <w:color w:val="000000"/>
        </w:rPr>
        <w:t>с 14 апреля 2024 г. по 16 апреля 2024 г. - в размере 10,54% от начальной цены продажи лотов;</w:t>
      </w:r>
    </w:p>
    <w:p w14:paraId="33CB04DC" w14:textId="0591AB2A" w:rsidR="00F82F10" w:rsidRDefault="00F82F10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F10">
        <w:rPr>
          <w:color w:val="000000"/>
        </w:rPr>
        <w:t xml:space="preserve">с 17 апреля 2024 г. по 19 апреля 2024 г. - в размере 0,60% </w:t>
      </w:r>
      <w:r>
        <w:rPr>
          <w:color w:val="000000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45ADBE" w14:textId="58E0326C" w:rsidR="006B19FE" w:rsidRDefault="00F26FD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6FD5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пн.</w:t>
      </w:r>
      <w:proofErr w:type="gramEnd"/>
      <w:r w:rsidRPr="00F26F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41A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F26FD5">
        <w:rPr>
          <w:rFonts w:ascii="Times New Roman" w:hAnsi="Times New Roman" w:cs="Times New Roman"/>
          <w:color w:val="000000"/>
          <w:sz w:val="24"/>
          <w:szCs w:val="24"/>
        </w:rPr>
        <w:t xml:space="preserve">чт. </w:t>
      </w:r>
      <w:proofErr w:type="gramStart"/>
      <w:r w:rsidRPr="00F26FD5">
        <w:rPr>
          <w:rFonts w:ascii="Times New Roman" w:hAnsi="Times New Roman" w:cs="Times New Roman"/>
          <w:color w:val="000000"/>
          <w:sz w:val="24"/>
          <w:szCs w:val="24"/>
        </w:rPr>
        <w:t>с 09:30 до 17:00, пт. с 09:30 до 16:00 часов по адресу: г. Москва, Павелецкая набережная, д. 8, тел. 8-800-505-80-32, а также у ОТ: тел. 8(499)395-00-20 (с 9.00 до 18.00 по Московскому времени в рабочие дни) informmsk@auction-house.ru.</w:t>
      </w:r>
      <w:proofErr w:type="gramEnd"/>
      <w:r w:rsidRPr="00F26FD5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F275FCA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2236B6"/>
    <w:rsid w:val="00227FA8"/>
    <w:rsid w:val="00241AE7"/>
    <w:rsid w:val="00257B84"/>
    <w:rsid w:val="00257C48"/>
    <w:rsid w:val="00271B4B"/>
    <w:rsid w:val="002A0EEF"/>
    <w:rsid w:val="002F7F81"/>
    <w:rsid w:val="0037642D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40CC7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62D0-85D6-4431-91DA-35210768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2018</Words>
  <Characters>12466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106</cp:revision>
  <dcterms:created xsi:type="dcterms:W3CDTF">2019-07-23T07:47:00Z</dcterms:created>
  <dcterms:modified xsi:type="dcterms:W3CDTF">2023-11-15T13:26:00Z</dcterms:modified>
</cp:coreProperties>
</file>