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EE902EB" w:rsidR="00777765" w:rsidRPr="00F46B6B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46B6B" w:rsidRPr="00F46B6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</w:t>
      </w:r>
      <w:r w:rsidR="00777765" w:rsidRPr="00F46B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 - Торги).</w:t>
      </w:r>
    </w:p>
    <w:p w14:paraId="7FBCABA6" w14:textId="77777777" w:rsidR="00777765" w:rsidRPr="00F46B6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6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B75F12E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6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6E2076C" w14:textId="19673074" w:rsid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ООО «Дельта Констракшн», ИНН 5042135961, Арсеньев Сергей Михайлович, </w:t>
      </w:r>
      <w:proofErr w:type="spellStart"/>
      <w:r>
        <w:t>Юхвидин</w:t>
      </w:r>
      <w:proofErr w:type="spellEnd"/>
      <w:r>
        <w:t xml:space="preserve"> Павел Михайлович, договор 18/БГ-0256 от 23.04.2018 о предоставлении банковской гарантии, г. Москва, ООО «Дельта Констракшн», </w:t>
      </w:r>
      <w:proofErr w:type="spellStart"/>
      <w:r>
        <w:t>Юхвидин</w:t>
      </w:r>
      <w:proofErr w:type="spellEnd"/>
      <w:r>
        <w:t xml:space="preserve"> Павел Михайлович - в процедуре банкротства (104 085,22 руб.)</w:t>
      </w:r>
      <w:r>
        <w:t xml:space="preserve"> - </w:t>
      </w:r>
      <w:r w:rsidRPr="00F46B6B">
        <w:t>104 085,22</w:t>
      </w:r>
      <w:r>
        <w:t xml:space="preserve"> руб.;</w:t>
      </w:r>
    </w:p>
    <w:p w14:paraId="207DF7A3" w14:textId="624D52FF" w:rsidR="00F46B6B" w:rsidRDefault="00F46B6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СК «Строй Групп», ИНН 7727611728, Бабаев Павел Валерьевич, договор 17/БГ-0083 от 27.10.2017 о предоставлении банковской гарантии, г. Москва, должник и поручитель в процедуре банкротства (812 732,22 руб.)</w:t>
      </w:r>
      <w:r>
        <w:t xml:space="preserve"> - </w:t>
      </w:r>
      <w:r w:rsidRPr="00F46B6B">
        <w:t>812 732,22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F46B6B">
        <w:rPr>
          <w:rFonts w:ascii="Times New Roman CYR" w:hAnsi="Times New Roman CYR" w:cs="Times New Roman CYR"/>
          <w:color w:val="000000"/>
        </w:rPr>
        <w:t>аукциона – 5 (пять) проц</w:t>
      </w:r>
      <w:r w:rsidRPr="0037642D">
        <w:rPr>
          <w:rFonts w:ascii="Times New Roman CYR" w:hAnsi="Times New Roman CYR" w:cs="Times New Roman CYR"/>
          <w:color w:val="000000"/>
        </w:rPr>
        <w:t>ентов от начальной цены продажи предмета Торгов (лота).</w:t>
      </w:r>
    </w:p>
    <w:p w14:paraId="5B290D9B" w14:textId="7281268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46B6B" w:rsidRPr="00F46B6B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F46B6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339BEE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46B6B" w:rsidRPr="00F46B6B">
        <w:rPr>
          <w:b/>
          <w:bCs/>
          <w:color w:val="000000"/>
        </w:rPr>
        <w:t>16 января</w:t>
      </w:r>
      <w:r w:rsidR="00F46B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46B6B" w:rsidRPr="00F46B6B">
        <w:rPr>
          <w:b/>
          <w:bCs/>
          <w:color w:val="000000"/>
        </w:rPr>
        <w:t>04 марта</w:t>
      </w:r>
      <w:r w:rsidR="00F46B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743A3C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46B6B" w:rsidRPr="00F46B6B">
        <w:rPr>
          <w:b/>
          <w:bCs/>
          <w:color w:val="000000"/>
        </w:rPr>
        <w:t>28 ноября</w:t>
      </w:r>
      <w:r w:rsidR="00F46B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F46B6B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46B6B" w:rsidRPr="00F46B6B">
        <w:rPr>
          <w:b/>
          <w:bCs/>
          <w:color w:val="000000"/>
        </w:rPr>
        <w:t>22 января</w:t>
      </w:r>
      <w:r w:rsidR="00F46B6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F46B6B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6B91F2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F46B6B">
        <w:rPr>
          <w:b/>
          <w:bCs/>
          <w:color w:val="000000"/>
        </w:rPr>
        <w:t xml:space="preserve"> 11 марта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46B6B">
        <w:rPr>
          <w:b/>
          <w:bCs/>
          <w:color w:val="000000"/>
        </w:rPr>
        <w:t xml:space="preserve">25 апреля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D78AEE0" w:rsidR="00777765" w:rsidRPr="00F46B6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</w:t>
      </w:r>
      <w:r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F46B6B" w:rsidRPr="00F46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</w:t>
      </w:r>
      <w:r w:rsidR="00F46B6B"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6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F46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F46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4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B6B">
        <w:rPr>
          <w:color w:val="000000"/>
        </w:rPr>
        <w:t>При наличии заявок на участие в Торгах ППП ОТ определяет</w:t>
      </w:r>
      <w:r w:rsidRPr="00811556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7BB059A" w14:textId="77777777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11 марта 2024 г. по 14 марта 2024 г. - в размере начальной цены продажи лотов;</w:t>
      </w:r>
    </w:p>
    <w:p w14:paraId="1CD2BC04" w14:textId="2001F287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15 марта 2024 г. по 18 марта 2024 г. - в размере 92,3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5B839B7A" w14:textId="05C1EE07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19 марта 2024 г. по 22 марта 2024 г. - в размере 84,6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62F06FBC" w14:textId="7BD532DE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23 марта 2024 г. по 26 марта 2024 г. - в размере 76,9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3CFB6606" w14:textId="3D0D74EC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27 марта 2024 г. по 29 марта 2024 г. - в размере 69,2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1385CF25" w14:textId="484B4864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30 марта 2024 г. по 01 апреля 2024 г. - в размере 61,5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0F68858D" w14:textId="0B25092F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02 апреля 2024 г. по 04 апреля 2024 г. - в размере 53,8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37D83429" w14:textId="26DE1649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05 апреля 2024 г. по 07 апреля 2024 г. - в размере 46,1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7C55DCBC" w14:textId="3109A990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08 апреля 2024 г. по 10 апреля 2024 г. - в размере 38,4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05022252" w14:textId="5ABAD83F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11 апреля 2024 г. по 13 апреля 2024 г. - в размере 30,7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3DEB4761" w14:textId="4E342126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14 апреля 2024 г. по 16 апреля 2024 г. - в размере 23</w:t>
      </w:r>
      <w:r w:rsidR="00634ABE">
        <w:rPr>
          <w:color w:val="000000"/>
        </w:rPr>
        <w:t>,00</w:t>
      </w:r>
      <w:r w:rsidRPr="00F46B6B">
        <w:rPr>
          <w:color w:val="000000"/>
        </w:rPr>
        <w:t>% от начальной цены продажи лотов;</w:t>
      </w:r>
    </w:p>
    <w:p w14:paraId="061E38CC" w14:textId="40E897A1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17 апреля 2024 г. по 19 апреля 2024 г. - в размере 15,3</w:t>
      </w:r>
      <w:r w:rsidR="00634ABE">
        <w:rPr>
          <w:color w:val="000000"/>
        </w:rPr>
        <w:t>0</w:t>
      </w:r>
      <w:r w:rsidRPr="00F46B6B">
        <w:rPr>
          <w:color w:val="000000"/>
        </w:rPr>
        <w:t>% от начальной цены продажи лотов;</w:t>
      </w:r>
    </w:p>
    <w:p w14:paraId="50759471" w14:textId="490D9088" w:rsidR="00F46B6B" w:rsidRPr="00F46B6B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6B6B">
        <w:rPr>
          <w:color w:val="000000"/>
        </w:rPr>
        <w:t>с 20 апреля 2024 г. по 22 апреля 2024 г. - в размере 7,</w:t>
      </w:r>
      <w:r w:rsidR="00634ABE">
        <w:rPr>
          <w:color w:val="000000"/>
        </w:rPr>
        <w:t>60</w:t>
      </w:r>
      <w:r w:rsidRPr="00F46B6B">
        <w:rPr>
          <w:color w:val="000000"/>
        </w:rPr>
        <w:t>% от начальной цены продажи лотов;</w:t>
      </w:r>
    </w:p>
    <w:p w14:paraId="203AE7ED" w14:textId="288F6427" w:rsidR="00F46B6B" w:rsidRPr="00811556" w:rsidRDefault="00F46B6B" w:rsidP="00F46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6B6B">
        <w:rPr>
          <w:color w:val="000000"/>
        </w:rPr>
        <w:t xml:space="preserve">с 23 апреля 2024 г. по 25 апреля 2024 г. - в размере </w:t>
      </w:r>
      <w:r w:rsidR="00634ABE">
        <w:rPr>
          <w:color w:val="000000"/>
        </w:rPr>
        <w:t>0,60</w:t>
      </w:r>
      <w:r w:rsidRPr="00F46B6B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D9232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участие в Торгах (Торгах ППП), </w:t>
      </w:r>
      <w:r w:rsidRPr="00D92327">
        <w:rPr>
          <w:rFonts w:ascii="Times New Roman" w:hAnsi="Times New Roman" w:cs="Times New Roman"/>
          <w:color w:val="000000"/>
          <w:sz w:val="24"/>
          <w:szCs w:val="24"/>
        </w:rPr>
        <w:t>предложение заключить Договор с приложением проекта Договора.</w:t>
      </w:r>
    </w:p>
    <w:p w14:paraId="0DE563A2" w14:textId="77777777" w:rsidR="00B368B1" w:rsidRPr="00D9232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2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9232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D9232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</w:t>
      </w:r>
      <w:r w:rsidRPr="00D92327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9232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2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A542FA1" w:rsidR="00B368B1" w:rsidRPr="00D9232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639EE" w:rsidRPr="00163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</w:t>
      </w:r>
      <w:r w:rsidR="00163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наб., д. 8,</w:t>
      </w:r>
      <w:r w:rsidR="001639EE" w:rsidRPr="00163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8-800-505-80-32; у ОТ: 8 (499) 395-00-20 (с 9.00 до 18.00 по Московскому времени в рабочие дни) informmsk@auction-house.ru.</w:t>
      </w:r>
      <w:r w:rsidRPr="00D9232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32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39E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A7219"/>
    <w:rsid w:val="004F4360"/>
    <w:rsid w:val="00515CBE"/>
    <w:rsid w:val="00540B57"/>
    <w:rsid w:val="00564010"/>
    <w:rsid w:val="00607DC4"/>
    <w:rsid w:val="00610CA0"/>
    <w:rsid w:val="0061204D"/>
    <w:rsid w:val="00634151"/>
    <w:rsid w:val="00634ABE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232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46B6B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2062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cp:lastPrinted>2023-07-06T09:26:00Z</cp:lastPrinted>
  <dcterms:created xsi:type="dcterms:W3CDTF">2023-11-20T09:56:00Z</dcterms:created>
  <dcterms:modified xsi:type="dcterms:W3CDTF">2023-11-20T10:22:00Z</dcterms:modified>
</cp:coreProperties>
</file>