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E7D43AC" w:rsidR="00777765" w:rsidRPr="00811556" w:rsidRDefault="00704ECA" w:rsidP="00607DC4">
      <w:pPr>
        <w:spacing w:after="0" w:line="240" w:lineRule="auto"/>
        <w:ind w:firstLine="567"/>
        <w:jc w:val="both"/>
      </w:pPr>
      <w:r w:rsidRPr="00704EC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04EC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04ECA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коммерческий банк «</w:t>
      </w:r>
      <w:proofErr w:type="spellStart"/>
      <w:r w:rsidRPr="00704ECA">
        <w:rPr>
          <w:rFonts w:ascii="Times New Roman" w:hAnsi="Times New Roman" w:cs="Times New Roman"/>
          <w:color w:val="000000"/>
          <w:sz w:val="24"/>
          <w:szCs w:val="24"/>
        </w:rPr>
        <w:t>Златкомбанк</w:t>
      </w:r>
      <w:proofErr w:type="spellEnd"/>
      <w:r w:rsidRPr="00704ECA">
        <w:rPr>
          <w:rFonts w:ascii="Times New Roman" w:hAnsi="Times New Roman" w:cs="Times New Roman"/>
          <w:color w:val="000000"/>
          <w:sz w:val="24"/>
          <w:szCs w:val="24"/>
        </w:rPr>
        <w:t>» (АО КБ «</w:t>
      </w:r>
      <w:proofErr w:type="spellStart"/>
      <w:r w:rsidRPr="00704ECA">
        <w:rPr>
          <w:rFonts w:ascii="Times New Roman" w:hAnsi="Times New Roman" w:cs="Times New Roman"/>
          <w:color w:val="000000"/>
          <w:sz w:val="24"/>
          <w:szCs w:val="24"/>
        </w:rPr>
        <w:t>Златкомбанк</w:t>
      </w:r>
      <w:proofErr w:type="spellEnd"/>
      <w:r w:rsidRPr="00704ECA">
        <w:rPr>
          <w:rFonts w:ascii="Times New Roman" w:hAnsi="Times New Roman" w:cs="Times New Roman"/>
          <w:color w:val="000000"/>
          <w:sz w:val="24"/>
          <w:szCs w:val="24"/>
        </w:rPr>
        <w:t xml:space="preserve">»), (ОГРН 1027400000154, ИНН 7404005261, адрес регистрации: 119071, г. Москва, 2-й Донской пр., д. 10, стр. 2) (далее – финансовая организация),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369A0D47" w:rsidR="00B368B1" w:rsidRPr="00704EC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4E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0C0AC092" w:rsidR="00B368B1" w:rsidRDefault="00704ECA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proofErr w:type="spellStart"/>
      <w:r w:rsidRPr="00704ECA">
        <w:t>Суровикин</w:t>
      </w:r>
      <w:proofErr w:type="spellEnd"/>
      <w:r w:rsidRPr="00704ECA">
        <w:t xml:space="preserve"> Виталий Викторович (поручитель Григорьева Лидия Олеговна), КД № 416 от 03.10.2011, дополнительное соглашение к КД 416 от 05.06.2020 (2 816 825,72 руб.)</w:t>
      </w:r>
      <w:r>
        <w:t xml:space="preserve"> – </w:t>
      </w:r>
      <w:r w:rsidRPr="00704ECA">
        <w:t>2</w:t>
      </w:r>
      <w:r>
        <w:t xml:space="preserve"> </w:t>
      </w:r>
      <w:r w:rsidRPr="00704ECA">
        <w:t>816</w:t>
      </w:r>
      <w:r>
        <w:t xml:space="preserve"> </w:t>
      </w:r>
      <w:r w:rsidRPr="00704ECA">
        <w:t>825,72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2623F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2B875EB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2623F" w:rsidRPr="0092623F">
        <w:rPr>
          <w:rFonts w:ascii="Times New Roman CYR" w:hAnsi="Times New Roman CYR" w:cs="Times New Roman CYR"/>
          <w:b/>
          <w:bCs/>
          <w:color w:val="000000"/>
        </w:rPr>
        <w:t>03 октября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E0A481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92623F" w:rsidRPr="0092623F">
        <w:rPr>
          <w:b/>
          <w:bCs/>
          <w:color w:val="000000"/>
        </w:rPr>
        <w:t>03 октября</w:t>
      </w:r>
      <w:r w:rsidR="0092623F" w:rsidRPr="0092623F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92623F" w:rsidRPr="0092623F">
        <w:rPr>
          <w:b/>
          <w:bCs/>
          <w:color w:val="000000"/>
        </w:rPr>
        <w:t>20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B04874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B04874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0E88971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04874" w:rsidRPr="00B04874">
        <w:rPr>
          <w:b/>
          <w:bCs/>
          <w:color w:val="000000"/>
        </w:rPr>
        <w:t>22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04874" w:rsidRPr="00B04874">
        <w:rPr>
          <w:b/>
          <w:bCs/>
          <w:color w:val="000000"/>
        </w:rPr>
        <w:t>06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B0EC9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40A365A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9B0EC9">
        <w:rPr>
          <w:b/>
          <w:bCs/>
          <w:color w:val="000000"/>
        </w:rPr>
        <w:t>23 ноября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9B0EC9">
        <w:rPr>
          <w:b/>
          <w:bCs/>
          <w:color w:val="000000"/>
        </w:rPr>
        <w:t>01 декабря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5C3488A6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на участие в Торгах ППП принимаются Оператором, начиная с 00:00 часов по московскому времени</w:t>
      </w:r>
      <w:r w:rsidR="009B0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0EC9" w:rsidRPr="009B0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23 ноября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9B0EC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B0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9B0EC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9B0EC9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9B0EC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B0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9B0EC9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9B0EC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46EF2EE0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0636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0636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098E6D28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C50636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C50636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405943B8" w14:textId="77777777" w:rsidR="00C50636" w:rsidRPr="00C50636" w:rsidRDefault="00C50636" w:rsidP="00C506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0636">
        <w:rPr>
          <w:color w:val="000000"/>
        </w:rPr>
        <w:t>с 23 ноября 2023 г. по 25 ноября 2023 г. - в размере начальной цены продажи лота;</w:t>
      </w:r>
    </w:p>
    <w:p w14:paraId="3B87C362" w14:textId="6ACBC78C" w:rsidR="00C50636" w:rsidRPr="00C50636" w:rsidRDefault="00C50636" w:rsidP="00C506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0636">
        <w:rPr>
          <w:color w:val="000000"/>
        </w:rPr>
        <w:t>с 26 ноября 2023 г. по 28 ноября 2023 г. - в размере 94,90% от начальной цены продажи лота;</w:t>
      </w:r>
    </w:p>
    <w:p w14:paraId="45D02C04" w14:textId="465FE7E3" w:rsidR="00B368B1" w:rsidRDefault="00C50636" w:rsidP="00C506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0636">
        <w:rPr>
          <w:color w:val="000000"/>
        </w:rPr>
        <w:t>с 29 ноября 2023 г. по 01 декабря 2023 г. - в размере 89,80%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4A1CD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CD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CDD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4A1CDD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1B0B6ACE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CD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A1CDD" w:rsidRPr="004A1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Москва, Павелецкая наб., д.8, тел. 8(800)505-80-32; у ОТ: Тел. 8 (499) 395-00-20 (с 9.00 до 18.00 по Московскому времени в рабочие дни),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381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A1CDD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04ECA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2623F"/>
    <w:rsid w:val="00952ED1"/>
    <w:rsid w:val="009730D9"/>
    <w:rsid w:val="00997993"/>
    <w:rsid w:val="009A2AA8"/>
    <w:rsid w:val="009B0EC9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04874"/>
    <w:rsid w:val="00B368B1"/>
    <w:rsid w:val="00B4711E"/>
    <w:rsid w:val="00B83E9D"/>
    <w:rsid w:val="00BE0BF1"/>
    <w:rsid w:val="00BE1559"/>
    <w:rsid w:val="00C11EFF"/>
    <w:rsid w:val="00C50636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1803</Words>
  <Characters>11521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11</cp:revision>
  <cp:lastPrinted>2023-07-06T09:26:00Z</cp:lastPrinted>
  <dcterms:created xsi:type="dcterms:W3CDTF">2023-07-06T09:54:00Z</dcterms:created>
  <dcterms:modified xsi:type="dcterms:W3CDTF">2023-08-15T06:52:00Z</dcterms:modified>
</cp:coreProperties>
</file>