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A5CA" w14:textId="1BBA2CDC" w:rsidR="00B078A0" w:rsidRPr="005A7D1D" w:rsidRDefault="00DD4B8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B8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4B8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4B8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D4B8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D4B8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D4B89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на основании решения Арбитражного суда Арбитражного суда Самарской области от 06 июля 2016 г. по делу №А55-9320/2016</w:t>
      </w:r>
      <w:r w:rsidR="00D83FC6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C19E873" w14:textId="21C176CD" w:rsidR="0032082C" w:rsidRPr="005A7D1D" w:rsidRDefault="00DD4B89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DD4B89">
        <w:rPr>
          <w:rFonts w:ascii="Times New Roman" w:hAnsi="Times New Roman" w:cs="Times New Roman"/>
          <w:color w:val="000000"/>
          <w:sz w:val="24"/>
          <w:szCs w:val="24"/>
        </w:rPr>
        <w:t>Нежилое здание - 1 356,1 кв. м, адрес: Оренбургская обл., г. Бугуруслан, пер. 1-ый Железнодорожный/ул. Некрасова, д. 22/54, 2-этажное, кадастровый номер 56:37:0106017:179, здание культурного центра «Радуга», ограничения и обременения: находится в аварийном состоянии, земельный участок в муниципальной собственности, договор аренды не оформлен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D4B8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4B89">
        <w:rPr>
          <w:rFonts w:ascii="Times New Roman" w:hAnsi="Times New Roman" w:cs="Times New Roman"/>
          <w:color w:val="000000"/>
          <w:sz w:val="24"/>
          <w:szCs w:val="24"/>
        </w:rPr>
        <w:t>099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4B89">
        <w:rPr>
          <w:rFonts w:ascii="Times New Roman" w:hAnsi="Times New Roman" w:cs="Times New Roman"/>
          <w:color w:val="000000"/>
          <w:sz w:val="24"/>
          <w:szCs w:val="24"/>
        </w:rPr>
        <w:t>510,45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384CF8AB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A1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ноября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7A1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 февраля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09459F1" w:rsidR="0003404B" w:rsidRPr="007A175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</w:t>
      </w:r>
      <w:r w:rsidRPr="007A1754">
        <w:rPr>
          <w:rFonts w:ascii="Times New Roman" w:hAnsi="Times New Roman" w:cs="Times New Roman"/>
          <w:color w:val="000000"/>
          <w:sz w:val="24"/>
          <w:szCs w:val="24"/>
        </w:rPr>
        <w:t xml:space="preserve">ППП принимаются Оператором с </w:t>
      </w:r>
      <w:r w:rsidRPr="007A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7A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7A175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7A17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754" w:rsidRPr="007A1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ноября</w:t>
      </w:r>
      <w:r w:rsidR="00D83FC6" w:rsidRPr="007A1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  <w:r w:rsidR="00B078A0" w:rsidRPr="007A1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7A1754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7A175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7A175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7A1754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7A175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A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7A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7A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7A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7A17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A1754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7A1754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083B44" w:rsidRPr="007A175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7A17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75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61FBEC2" w14:textId="17C51DF2" w:rsidR="007A1754" w:rsidRPr="007A1754" w:rsidRDefault="007A1754" w:rsidP="007A1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754">
        <w:rPr>
          <w:rFonts w:ascii="Times New Roman" w:hAnsi="Times New Roman" w:cs="Times New Roman"/>
          <w:color w:val="000000"/>
          <w:sz w:val="24"/>
          <w:szCs w:val="24"/>
        </w:rPr>
        <w:t>с 28 ноября 2023 г. по 12 января 2024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A17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E5DC5C" w14:textId="4D8A82F4" w:rsidR="007A1754" w:rsidRPr="007A1754" w:rsidRDefault="007A1754" w:rsidP="007A1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754">
        <w:rPr>
          <w:rFonts w:ascii="Times New Roman" w:hAnsi="Times New Roman" w:cs="Times New Roman"/>
          <w:color w:val="000000"/>
          <w:sz w:val="24"/>
          <w:szCs w:val="24"/>
        </w:rPr>
        <w:t xml:space="preserve">с 13 января 2024 г. по 15 января 2024 г. - в размере 95,02% от начальной цены продажи </w:t>
      </w:r>
      <w:r w:rsidRPr="007A175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A17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43A4FD" w14:textId="5319BA7D" w:rsidR="007A1754" w:rsidRPr="007A1754" w:rsidRDefault="007A1754" w:rsidP="007A1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754">
        <w:rPr>
          <w:rFonts w:ascii="Times New Roman" w:hAnsi="Times New Roman" w:cs="Times New Roman"/>
          <w:color w:val="000000"/>
          <w:sz w:val="24"/>
          <w:szCs w:val="24"/>
        </w:rPr>
        <w:t xml:space="preserve">с 16 января 2024 г. по 18 января 2024 г. - в размере 90,04% от начальной цены продажи </w:t>
      </w:r>
      <w:r w:rsidRPr="007A175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A17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1D6995" w14:textId="186435FE" w:rsidR="007A1754" w:rsidRPr="007A1754" w:rsidRDefault="007A1754" w:rsidP="007A1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754">
        <w:rPr>
          <w:rFonts w:ascii="Times New Roman" w:hAnsi="Times New Roman" w:cs="Times New Roman"/>
          <w:color w:val="000000"/>
          <w:sz w:val="24"/>
          <w:szCs w:val="24"/>
        </w:rPr>
        <w:t xml:space="preserve">с 19 января 2024 г. по 21 января 2024 г. - в размере 85,06% от начальной цены продажи </w:t>
      </w:r>
      <w:r w:rsidRPr="007A175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A17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6853A5" w14:textId="79103622" w:rsidR="007A1754" w:rsidRPr="007A1754" w:rsidRDefault="007A1754" w:rsidP="007A1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754">
        <w:rPr>
          <w:rFonts w:ascii="Times New Roman" w:hAnsi="Times New Roman" w:cs="Times New Roman"/>
          <w:color w:val="000000"/>
          <w:sz w:val="24"/>
          <w:szCs w:val="24"/>
        </w:rPr>
        <w:t xml:space="preserve">с 22 января 2024 г. по 24 января 2024 г. - в размере 80,08% от начальной цены продажи </w:t>
      </w:r>
      <w:r w:rsidRPr="007A175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A17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5DA49A" w14:textId="1D2071D4" w:rsidR="007A1754" w:rsidRPr="007A1754" w:rsidRDefault="007A1754" w:rsidP="007A1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754">
        <w:rPr>
          <w:rFonts w:ascii="Times New Roman" w:hAnsi="Times New Roman" w:cs="Times New Roman"/>
          <w:color w:val="000000"/>
          <w:sz w:val="24"/>
          <w:szCs w:val="24"/>
        </w:rPr>
        <w:t xml:space="preserve">с 25 января 2024 г. по 27 января 2024 г. - в размере 75,10% от начальной цены продажи </w:t>
      </w:r>
      <w:r w:rsidRPr="007A175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A17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80829B" w14:textId="243E8D3E" w:rsidR="007A1754" w:rsidRPr="007A1754" w:rsidRDefault="007A1754" w:rsidP="007A1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754">
        <w:rPr>
          <w:rFonts w:ascii="Times New Roman" w:hAnsi="Times New Roman" w:cs="Times New Roman"/>
          <w:color w:val="000000"/>
          <w:sz w:val="24"/>
          <w:szCs w:val="24"/>
        </w:rPr>
        <w:t xml:space="preserve">с 28 января 2024 г. по 30 января 2024 г. - в размере 70,12% от начальной цены продажи </w:t>
      </w:r>
      <w:r w:rsidRPr="007A175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A17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1F6C46" w14:textId="49E9B6A9" w:rsidR="007A1754" w:rsidRPr="007A1754" w:rsidRDefault="007A1754" w:rsidP="007A1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754">
        <w:rPr>
          <w:rFonts w:ascii="Times New Roman" w:hAnsi="Times New Roman" w:cs="Times New Roman"/>
          <w:color w:val="000000"/>
          <w:sz w:val="24"/>
          <w:szCs w:val="24"/>
        </w:rPr>
        <w:t xml:space="preserve">с 31 января 2024 г. по 02 февраля 2024 г. - в размере 65,14% от начальной цены продажи </w:t>
      </w:r>
      <w:r w:rsidRPr="007A175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A17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89658F" w14:textId="012D8339" w:rsidR="007A1754" w:rsidRPr="007A1754" w:rsidRDefault="007A1754" w:rsidP="007A1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754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2024 г. по 05 февраля 2024 г. - в размере 60,16% от начальной цены продажи </w:t>
      </w:r>
      <w:r w:rsidRPr="007A175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7A17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7BF8E5" w14:textId="4338E200" w:rsidR="00B80E51" w:rsidRDefault="007A1754" w:rsidP="007A1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754">
        <w:rPr>
          <w:rFonts w:ascii="Times New Roman" w:hAnsi="Times New Roman" w:cs="Times New Roman"/>
          <w:color w:val="000000"/>
          <w:sz w:val="24"/>
          <w:szCs w:val="24"/>
        </w:rPr>
        <w:t xml:space="preserve">с 06 февраля 2024 г. по 08 февраля 2024 г. - в размере 55,18% от начальной цены продажи </w:t>
      </w:r>
      <w:r w:rsidRPr="007A1754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D743FC" w14:textId="77777777" w:rsidR="00B80E51" w:rsidRDefault="00B80E51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A1754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7A1754">
        <w:rPr>
          <w:rFonts w:ascii="Times New Roman" w:hAnsi="Times New Roman" w:cs="Times New Roman"/>
          <w:sz w:val="24"/>
          <w:szCs w:val="24"/>
        </w:rPr>
        <w:t>несостоятельности (банкротстве)».</w:t>
      </w:r>
    </w:p>
    <w:p w14:paraId="04BDB1B9" w14:textId="77777777" w:rsidR="007300A5" w:rsidRPr="007A1754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75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C57A812" w14:textId="77777777" w:rsidR="007300A5" w:rsidRPr="007A1754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75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9D7BEA3" w14:textId="77777777" w:rsidR="007300A5" w:rsidRPr="007A1754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75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4B9560B" w14:textId="77777777" w:rsidR="007300A5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75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A49314E" w14:textId="77777777" w:rsidR="007300A5" w:rsidRPr="00DD01C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</w:t>
      </w:r>
      <w:r w:rsidRPr="007A1754">
        <w:rPr>
          <w:rFonts w:ascii="Times New Roman" w:hAnsi="Times New Roman" w:cs="Times New Roman"/>
          <w:color w:val="000000"/>
          <w:sz w:val="24"/>
          <w:szCs w:val="24"/>
        </w:rPr>
        <w:t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7A1754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75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4A37AAE1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75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A1754" w:rsidRPr="007A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по 16:00 часов по адресу: г. Самара, ул. Урицкого д. 19, тел. 8-800-505-80-32, а также у ОТ: pf@auction-house.ru, Соболькова Елена 8(927)208-15-34 (</w:t>
      </w:r>
      <w:proofErr w:type="gramStart"/>
      <w:r w:rsidR="007A1754" w:rsidRPr="007A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7A1754" w:rsidRPr="007A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 час), Харланова Наталья</w:t>
      </w:r>
      <w:bookmarkStart w:id="0" w:name="_GoBack"/>
      <w:bookmarkEnd w:id="0"/>
      <w:r w:rsidR="007A1754" w:rsidRPr="007A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8(927)208-21-43 (мск+1час).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ACBDFF" w15:done="0"/>
  <w15:commentEx w15:paraId="3B01CA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ACBDFF" w16cid:durableId="26F7CEA3"/>
  <w16cid:commentId w16cid:paraId="3B01CA69" w16cid:durableId="26F7C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A1754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DD4B89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1800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49</cp:revision>
  <cp:lastPrinted>2023-11-14T11:42:00Z</cp:lastPrinted>
  <dcterms:created xsi:type="dcterms:W3CDTF">2019-07-23T07:53:00Z</dcterms:created>
  <dcterms:modified xsi:type="dcterms:W3CDTF">2023-11-21T13:50:00Z</dcterms:modified>
</cp:coreProperties>
</file>