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863E576" w:rsidR="00361B5A" w:rsidRDefault="00376456" w:rsidP="00361B5A">
      <w:pPr>
        <w:spacing w:before="120" w:after="120"/>
        <w:jc w:val="both"/>
      </w:pPr>
      <w:r w:rsidRPr="00E44B9D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44B9D">
        <w:rPr>
          <w:color w:val="000000"/>
        </w:rPr>
        <w:t>лит.В</w:t>
      </w:r>
      <w:proofErr w:type="spellEnd"/>
      <w:r w:rsidRPr="00E44B9D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E44B9D">
        <w:rPr>
          <w:b/>
          <w:bCs/>
          <w:color w:val="000000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E44B9D">
        <w:rPr>
          <w:color w:val="000000"/>
        </w:rPr>
        <w:t>(адрес регистрации: 129090, г. Москва, ул. Каланчёвская, д. 49, ОГРН 1027739542258, ИНН 7710070848, КПП 770801001),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E44B9D">
        <w:rPr>
          <w:b/>
          <w:bCs/>
        </w:rPr>
        <w:t>02030210534</w:t>
      </w:r>
      <w:r w:rsidRPr="00E44B9D">
        <w:t xml:space="preserve"> в газете АО «Коммерсантъ» №98(7543) от 03.06.2023) на электронной площадке АО «Российский аукционный дом», по адресу в сети интернет: bankruptcy.lot-online.ru</w:t>
      </w:r>
      <w:r>
        <w:t>, проведенных с 12.11.2023 по 14.11.2023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985"/>
        <w:gridCol w:w="2126"/>
        <w:gridCol w:w="2410"/>
        <w:gridCol w:w="2268"/>
      </w:tblGrid>
      <w:tr w:rsidR="00FE67CF" w14:paraId="18FDA515" w14:textId="77777777" w:rsidTr="00FE67CF">
        <w:trPr>
          <w:jc w:val="center"/>
        </w:trPr>
        <w:tc>
          <w:tcPr>
            <w:tcW w:w="963" w:type="dxa"/>
          </w:tcPr>
          <w:p w14:paraId="3F8134DA" w14:textId="77777777" w:rsidR="00FE67CF" w:rsidRPr="00C61C5E" w:rsidRDefault="00FE67CF" w:rsidP="00C815C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AD55900" w14:textId="77777777" w:rsidR="00FE67CF" w:rsidRPr="00C61C5E" w:rsidRDefault="00FE67CF" w:rsidP="00C815C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5C42B9E" w14:textId="77777777" w:rsidR="00FE67CF" w:rsidRPr="00C61C5E" w:rsidRDefault="00FE67CF" w:rsidP="00C815C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1CA2557" w14:textId="77777777" w:rsidR="00FE67CF" w:rsidRPr="00C61C5E" w:rsidRDefault="00FE67CF" w:rsidP="00C815C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3074563" w14:textId="77777777" w:rsidR="00FE67CF" w:rsidRPr="00C61C5E" w:rsidRDefault="00FE67CF" w:rsidP="00C815C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E67CF" w:rsidRPr="004773F0" w14:paraId="384A8337" w14:textId="77777777" w:rsidTr="00FE67CF">
        <w:trPr>
          <w:trHeight w:val="546"/>
          <w:jc w:val="center"/>
        </w:trPr>
        <w:tc>
          <w:tcPr>
            <w:tcW w:w="963" w:type="dxa"/>
            <w:vAlign w:val="center"/>
          </w:tcPr>
          <w:p w14:paraId="55B2E05B" w14:textId="77777777" w:rsidR="00FE67CF" w:rsidRPr="00BE5644" w:rsidRDefault="00FE67CF" w:rsidP="00C815C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56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4A55F912" w14:textId="77777777" w:rsidR="00FE67CF" w:rsidRPr="00BE5644" w:rsidRDefault="00FE67CF" w:rsidP="00C815C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5644">
              <w:rPr>
                <w:color w:val="000000"/>
                <w:sz w:val="22"/>
                <w:szCs w:val="22"/>
              </w:rPr>
              <w:t>2023-12345/110</w:t>
            </w:r>
          </w:p>
        </w:tc>
        <w:tc>
          <w:tcPr>
            <w:tcW w:w="2126" w:type="dxa"/>
            <w:vAlign w:val="center"/>
          </w:tcPr>
          <w:p w14:paraId="5F410499" w14:textId="77777777" w:rsidR="00FE67CF" w:rsidRPr="00BE5644" w:rsidRDefault="00FE67CF" w:rsidP="00C815C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5644">
              <w:rPr>
                <w:color w:val="000000" w:themeColor="text1"/>
                <w:sz w:val="22"/>
                <w:szCs w:val="22"/>
              </w:rPr>
              <w:t>21.11.2023</w:t>
            </w:r>
          </w:p>
        </w:tc>
        <w:tc>
          <w:tcPr>
            <w:tcW w:w="2410" w:type="dxa"/>
            <w:vAlign w:val="center"/>
          </w:tcPr>
          <w:p w14:paraId="5C5A5259" w14:textId="77777777" w:rsidR="00FE67CF" w:rsidRPr="00BE5644" w:rsidRDefault="00FE67CF" w:rsidP="00C815C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E5644">
              <w:rPr>
                <w:color w:val="000000"/>
                <w:sz w:val="22"/>
                <w:szCs w:val="22"/>
              </w:rPr>
              <w:t>562 021,45</w:t>
            </w:r>
          </w:p>
        </w:tc>
        <w:tc>
          <w:tcPr>
            <w:tcW w:w="2268" w:type="dxa"/>
            <w:vAlign w:val="center"/>
          </w:tcPr>
          <w:p w14:paraId="10160856" w14:textId="77777777" w:rsidR="00FE67CF" w:rsidRPr="00BE5644" w:rsidRDefault="00FE67CF" w:rsidP="00C815C5">
            <w:pPr>
              <w:rPr>
                <w:b/>
                <w:bCs/>
                <w:spacing w:val="3"/>
                <w:sz w:val="22"/>
                <w:szCs w:val="22"/>
              </w:rPr>
            </w:pPr>
            <w:r w:rsidRPr="00BE5644">
              <w:rPr>
                <w:color w:val="000000" w:themeColor="text1"/>
                <w:sz w:val="22"/>
                <w:szCs w:val="22"/>
              </w:rPr>
              <w:t>ИП Шапошников Иван Григорьевич</w:t>
            </w:r>
            <w:r w:rsidRPr="00BE564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C686386" w14:textId="77777777" w:rsidR="00376456" w:rsidRDefault="0037645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76456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2507E"/>
    <w:rsid w:val="00E817C2"/>
    <w:rsid w:val="00E90D26"/>
    <w:rsid w:val="00EE2BB6"/>
    <w:rsid w:val="00EF7685"/>
    <w:rsid w:val="00FC7902"/>
    <w:rsid w:val="00FD1C8D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E67C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E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2023-11-23T07:15:00Z</dcterms:created>
  <dcterms:modified xsi:type="dcterms:W3CDTF">2023-11-23T07:18:00Z</dcterms:modified>
</cp:coreProperties>
</file>