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A26FC42" w:rsidR="00B078A0" w:rsidRPr="008701FD" w:rsidRDefault="000630D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701F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7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8701F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8701F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4A85B7F" w:rsidR="00B078A0" w:rsidRPr="008701F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49C8A02E" w:rsidR="0032082C" w:rsidRPr="008701FD" w:rsidRDefault="000630D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8701FD">
        <w:rPr>
          <w:rFonts w:ascii="Times New Roman" w:hAnsi="Times New Roman" w:cs="Times New Roman"/>
          <w:color w:val="000000"/>
          <w:sz w:val="24"/>
          <w:szCs w:val="24"/>
        </w:rPr>
        <w:t>Каташов</w:t>
      </w:r>
      <w:proofErr w:type="spellEnd"/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Владимирович (поручитель ООО «</w:t>
      </w:r>
      <w:proofErr w:type="spellStart"/>
      <w:r w:rsidRPr="008701FD">
        <w:rPr>
          <w:rFonts w:ascii="Times New Roman" w:hAnsi="Times New Roman" w:cs="Times New Roman"/>
          <w:color w:val="000000"/>
          <w:sz w:val="24"/>
          <w:szCs w:val="24"/>
        </w:rPr>
        <w:t>Рокко</w:t>
      </w:r>
      <w:proofErr w:type="spellEnd"/>
      <w:r w:rsidRPr="008701FD">
        <w:rPr>
          <w:rFonts w:ascii="Times New Roman" w:hAnsi="Times New Roman" w:cs="Times New Roman"/>
          <w:color w:val="000000"/>
          <w:sz w:val="24"/>
          <w:szCs w:val="24"/>
        </w:rPr>
        <w:t>-Текстиль», ИНН 7723564467, исключенного из ЕГРЮЛ), КД 085-810/11ю от 18.03.2011, решение Никулинского районного суда города Москвы от 11.06.2014 по делу № 2-530/2014, определение Никулинского районного суда г. Москвы об исправлении описки от 05.11.2014 по делу 2-530/2014, АО Судебной коллегии по гражданским делам Московского городского суда от 16.09.2015 по делу 33-10110 (58 365 154,89 руб.)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345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906,76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8701F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8701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0536964" w:rsidR="0003404B" w:rsidRPr="008701F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8701F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961E9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декабря</w:t>
      </w:r>
      <w:r w:rsidR="00D83FC6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961E9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февраля</w:t>
      </w:r>
      <w:r w:rsidR="00D83FC6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8701F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D5C910A" w:rsidR="0003404B" w:rsidRPr="008701F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1E9"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декабря 2023 г.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8701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8701F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701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8701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8701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8701F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8701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8701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8701F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8701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89E842C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05 декабря 2023 г. по 19 января 2024 г. - в размере начальной цены продажи лота;</w:t>
      </w:r>
    </w:p>
    <w:p w14:paraId="4441515E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91,59% от начальной цены продажи лота;</w:t>
      </w:r>
    </w:p>
    <w:p w14:paraId="18DB64A2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83,18% от начальной цены продажи лота;</w:t>
      </w:r>
    </w:p>
    <w:p w14:paraId="33B05A64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26 января 2024 г. по 28 января 2024 г. - в размере 74,77% от начальной цены продажи лота;</w:t>
      </w:r>
    </w:p>
    <w:p w14:paraId="0F88895F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66,36% от начальной цены продажи лота;</w:t>
      </w:r>
    </w:p>
    <w:p w14:paraId="040AA93A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57,95% от начальной цены продажи лота;</w:t>
      </w:r>
    </w:p>
    <w:p w14:paraId="280AD3E3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04 февраля 2024 г. по 06 февраля 2024 г. - в размере 49,54% от начальной цены продажи лота;</w:t>
      </w:r>
    </w:p>
    <w:p w14:paraId="426F7FAF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07 февраля 2024 г. по 09 февраля 2024 г. - в размере 41,13% от начальной цены продажи лота;</w:t>
      </w:r>
    </w:p>
    <w:p w14:paraId="4A823CB5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32,72% от начальной цены продажи лота;</w:t>
      </w:r>
    </w:p>
    <w:p w14:paraId="015FC752" w14:textId="77777777" w:rsidR="003B4A0B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13 февраля 2024 г. по 15 февраля 2024 г. - в размере 24,31% от начальной цены продажи лота;</w:t>
      </w:r>
    </w:p>
    <w:p w14:paraId="71D743FC" w14:textId="6BA36CB4" w:rsidR="00B80E51" w:rsidRPr="008701FD" w:rsidRDefault="003B4A0B" w:rsidP="003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15,90% от начальной цены продажи лота.</w:t>
      </w:r>
    </w:p>
    <w:p w14:paraId="46FF98F4" w14:textId="19086354" w:rsidR="008F1609" w:rsidRPr="008701F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701F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1F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8701FD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701F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8701F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701F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70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701F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1F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8701F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07565A0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701FD">
        <w:rPr>
          <w:rFonts w:ascii="Times New Roman" w:hAnsi="Times New Roman" w:cs="Times New Roman"/>
          <w:sz w:val="24"/>
          <w:szCs w:val="24"/>
        </w:rPr>
        <w:t xml:space="preserve"> д</w:t>
      </w:r>
      <w:r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B4A0B"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7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701FD">
        <w:rPr>
          <w:rFonts w:ascii="Times New Roman" w:hAnsi="Times New Roman" w:cs="Times New Roman"/>
          <w:sz w:val="24"/>
          <w:szCs w:val="24"/>
        </w:rPr>
        <w:t xml:space="preserve"> 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3B4A0B" w:rsidRPr="008701FD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3B4A0B" w:rsidRPr="00870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A0B" w:rsidRPr="008701F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8701F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8701F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F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30DC"/>
    <w:rsid w:val="000707F6"/>
    <w:rsid w:val="00083B44"/>
    <w:rsid w:val="000C0BCC"/>
    <w:rsid w:val="000F64CF"/>
    <w:rsid w:val="00101AB0"/>
    <w:rsid w:val="001122F4"/>
    <w:rsid w:val="001726D6"/>
    <w:rsid w:val="001961E9"/>
    <w:rsid w:val="00203862"/>
    <w:rsid w:val="0027680F"/>
    <w:rsid w:val="002B2239"/>
    <w:rsid w:val="002C3A2C"/>
    <w:rsid w:val="0032082C"/>
    <w:rsid w:val="00360DC6"/>
    <w:rsid w:val="003B4A0B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701FD"/>
    <w:rsid w:val="008B15CE"/>
    <w:rsid w:val="008C4892"/>
    <w:rsid w:val="008F1609"/>
    <w:rsid w:val="008F6C92"/>
    <w:rsid w:val="009472C1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52</cp:revision>
  <cp:lastPrinted>2023-11-24T07:49:00Z</cp:lastPrinted>
  <dcterms:created xsi:type="dcterms:W3CDTF">2019-07-23T07:53:00Z</dcterms:created>
  <dcterms:modified xsi:type="dcterms:W3CDTF">2023-11-24T07:59:00Z</dcterms:modified>
</cp:coreProperties>
</file>