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BB25" w14:textId="38EE20B6" w:rsidR="00D870C0" w:rsidRPr="00611B51" w:rsidRDefault="00D870C0" w:rsidP="00D87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  <w:r w:rsidRPr="00611B51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1B51">
        <w:rPr>
          <w:color w:val="000000"/>
        </w:rPr>
        <w:t>лит.В</w:t>
      </w:r>
      <w:proofErr w:type="spellEnd"/>
      <w:r w:rsidRPr="00611B51">
        <w:rPr>
          <w:color w:val="000000"/>
        </w:rPr>
        <w:t xml:space="preserve">, (812)334-26-04, 8(800) 777-57-57, </w:t>
      </w:r>
      <w:hyperlink r:id="rId6" w:history="1">
        <w:r w:rsidR="00611B51" w:rsidRPr="00611B51">
          <w:rPr>
            <w:rStyle w:val="aa"/>
            <w:lang w:val="en-US"/>
          </w:rPr>
          <w:t>malkova</w:t>
        </w:r>
        <w:r w:rsidR="00611B51" w:rsidRPr="00611B51">
          <w:rPr>
            <w:rStyle w:val="aa"/>
          </w:rPr>
          <w:t>@auction-house.ru</w:t>
        </w:r>
      </w:hyperlink>
      <w:r w:rsidRPr="00611B51">
        <w:rPr>
          <w:color w:val="000000"/>
        </w:rPr>
        <w:t>)</w:t>
      </w:r>
      <w:r w:rsidR="00611B51" w:rsidRPr="00611B51">
        <w:rPr>
          <w:color w:val="000000"/>
        </w:rPr>
        <w:t xml:space="preserve"> (далее – Организатор торгов, ОТ)</w:t>
      </w:r>
      <w:r w:rsidRPr="00611B51">
        <w:rPr>
          <w:color w:val="000000"/>
        </w:rPr>
        <w:t xml:space="preserve">, действующее на основании договора с </w:t>
      </w:r>
      <w:r w:rsidRPr="00611B51">
        <w:rPr>
          <w:b/>
          <w:bCs/>
          <w:color w:val="000000"/>
        </w:rPr>
        <w:t>Акционерное общество «КС БАНК» (далее – АО «КС БАНК»),</w:t>
      </w:r>
      <w:r w:rsidRPr="00611B51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611B51">
        <w:t xml:space="preserve">, сообщает о результатах проведения </w:t>
      </w:r>
      <w:r w:rsidRPr="00611B51">
        <w:rPr>
          <w:b/>
        </w:rPr>
        <w:t>п</w:t>
      </w:r>
      <w:r w:rsidRPr="00611B51">
        <w:rPr>
          <w:b/>
        </w:rPr>
        <w:t>овторных</w:t>
      </w:r>
      <w:r w:rsidRPr="00611B51">
        <w:rPr>
          <w:b/>
        </w:rPr>
        <w:t xml:space="preserve"> </w:t>
      </w:r>
      <w:r w:rsidRPr="00611B51">
        <w:rPr>
          <w:bCs/>
        </w:rPr>
        <w:t>электронных</w:t>
      </w:r>
      <w:r w:rsidRPr="00611B51">
        <w:t xml:space="preserve"> торгов</w:t>
      </w:r>
      <w:r w:rsidRPr="00611B51">
        <w:rPr>
          <w:color w:val="000000"/>
          <w:shd w:val="clear" w:color="auto" w:fill="FFFFFF"/>
        </w:rPr>
        <w:t xml:space="preserve">, в форме аукциона </w:t>
      </w:r>
      <w:r w:rsidRPr="00611B51"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611B51">
        <w:rPr>
          <w:b/>
          <w:bCs/>
        </w:rPr>
        <w:t>27 ноября</w:t>
      </w:r>
      <w:r w:rsidRPr="00611B51">
        <w:t xml:space="preserve"> </w:t>
      </w:r>
      <w:r w:rsidRPr="00611B51">
        <w:rPr>
          <w:b/>
          <w:bCs/>
        </w:rPr>
        <w:t>2023 г.</w:t>
      </w:r>
      <w:r w:rsidRPr="00611B51">
        <w:t xml:space="preserve"> (сообщение </w:t>
      </w:r>
      <w:r w:rsidRPr="00611B51">
        <w:rPr>
          <w:b/>
          <w:bCs/>
        </w:rPr>
        <w:t>2030229475</w:t>
      </w:r>
      <w:r w:rsidRPr="00611B51">
        <w:t xml:space="preserve"> в газете АО </w:t>
      </w:r>
      <w:r w:rsidRPr="00611B5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11B51">
        <w:instrText xml:space="preserve"> FORMTEXT </w:instrText>
      </w:r>
      <w:r w:rsidRPr="00611B51">
        <w:fldChar w:fldCharType="separate"/>
      </w:r>
      <w:r w:rsidRPr="00611B51">
        <w:t>«Коммерсантъ»</w:t>
      </w:r>
      <w:r w:rsidRPr="00611B51">
        <w:fldChar w:fldCharType="end"/>
      </w:r>
      <w:r w:rsidRPr="00611B51">
        <w:t xml:space="preserve"> №157(7602) от 26.08.2023 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109CE33" w:rsidR="003326BA" w:rsidRPr="00611B51" w:rsidRDefault="003326BA" w:rsidP="003326BA">
      <w:pPr>
        <w:spacing w:before="120" w:after="120"/>
        <w:jc w:val="both"/>
      </w:pPr>
      <w:r w:rsidRPr="00611B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053261A" w14:textId="65F95499" w:rsidR="00611B51" w:rsidRPr="00611B51" w:rsidRDefault="00611B51" w:rsidP="00611B51">
      <w:pPr>
        <w:spacing w:before="120" w:after="120"/>
        <w:jc w:val="both"/>
      </w:pPr>
      <w:r w:rsidRPr="00611B51">
        <w:t xml:space="preserve">Организатор торгов сообщает </w:t>
      </w:r>
      <w:r w:rsidRPr="004C418C">
        <w:rPr>
          <w:b/>
          <w:bCs/>
        </w:rPr>
        <w:t xml:space="preserve">о внесении изменений в </w:t>
      </w:r>
      <w:r w:rsidRPr="004C418C">
        <w:rPr>
          <w:b/>
          <w:bCs/>
        </w:rPr>
        <w:t>торги посредством публичного предложения</w:t>
      </w:r>
      <w:r w:rsidRPr="00611B51">
        <w:t>, опубликованные в Сообщении в Коммерсанте</w:t>
      </w:r>
      <w:r w:rsidRPr="00611B51">
        <w:t xml:space="preserve">, а именно: наименование и начальную цену </w:t>
      </w:r>
      <w:r w:rsidRPr="00053418">
        <w:t>лота 1</w:t>
      </w:r>
      <w:r w:rsidRPr="00611B51">
        <w:t xml:space="preserve"> следует читать в следующей редакции:</w:t>
      </w:r>
    </w:p>
    <w:p w14:paraId="0C954A93" w14:textId="152D613F" w:rsidR="00611B51" w:rsidRPr="00611B51" w:rsidRDefault="00611B51" w:rsidP="00611B51">
      <w:pPr>
        <w:spacing w:before="120" w:after="120"/>
        <w:jc w:val="both"/>
      </w:pPr>
      <w:r w:rsidRPr="00611B51">
        <w:t xml:space="preserve">Лот 1 - </w:t>
      </w:r>
      <w:r w:rsidRPr="00611B51">
        <w:rPr>
          <w:iCs/>
        </w:rPr>
        <w:t>Кузнецова Елена Анатольевна, КД 0006/21/5324 от 23.07.2021, Мухин Владимир Анатольевич, КД 0010/21/0411 от 05.03.2021, г. Саранск (322 176,78 руб.)</w:t>
      </w:r>
      <w:r w:rsidRPr="00611B51">
        <w:rPr>
          <w:iCs/>
        </w:rPr>
        <w:t xml:space="preserve"> - </w:t>
      </w:r>
      <w:r w:rsidRPr="00611B51">
        <w:rPr>
          <w:iCs/>
        </w:rPr>
        <w:t>289 959,10</w:t>
      </w:r>
      <w:r w:rsidRPr="00611B51">
        <w:rPr>
          <w:iCs/>
        </w:rPr>
        <w:t xml:space="preserve"> руб.</w:t>
      </w:r>
    </w:p>
    <w:p w14:paraId="5AC832DC" w14:textId="600A2ECA" w:rsidR="003326BA" w:rsidRPr="00611B51" w:rsidRDefault="003326BA" w:rsidP="003326BA">
      <w:pPr>
        <w:jc w:val="both"/>
      </w:pPr>
      <w:r w:rsidRPr="00611B51">
        <w:t xml:space="preserve">Порядок и условия проведения </w:t>
      </w:r>
      <w:r w:rsidRPr="00611B51">
        <w:rPr>
          <w:b/>
        </w:rPr>
        <w:t>Торгов посредством публичного предложения</w:t>
      </w:r>
      <w:r w:rsidRPr="00611B51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611B51" w:rsidRDefault="00395B7D" w:rsidP="003326BA"/>
    <w:sectPr w:rsidR="00395B7D" w:rsidRPr="00611B51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53418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039AC"/>
    <w:rsid w:val="00423F55"/>
    <w:rsid w:val="00473385"/>
    <w:rsid w:val="00476DEE"/>
    <w:rsid w:val="0048519C"/>
    <w:rsid w:val="00486677"/>
    <w:rsid w:val="004A0E3B"/>
    <w:rsid w:val="004C418C"/>
    <w:rsid w:val="004F3CD8"/>
    <w:rsid w:val="00557CEC"/>
    <w:rsid w:val="005A3543"/>
    <w:rsid w:val="005C22D7"/>
    <w:rsid w:val="005E6251"/>
    <w:rsid w:val="00611B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50825"/>
    <w:rsid w:val="00777B72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54825"/>
    <w:rsid w:val="00B61909"/>
    <w:rsid w:val="00BB60EB"/>
    <w:rsid w:val="00BE13DB"/>
    <w:rsid w:val="00C0083D"/>
    <w:rsid w:val="00CD0E8C"/>
    <w:rsid w:val="00CD379D"/>
    <w:rsid w:val="00CE3867"/>
    <w:rsid w:val="00D2364C"/>
    <w:rsid w:val="00D73C7F"/>
    <w:rsid w:val="00D743E5"/>
    <w:rsid w:val="00D870C0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61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k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37</cp:revision>
  <cp:lastPrinted>2018-07-19T11:23:00Z</cp:lastPrinted>
  <dcterms:created xsi:type="dcterms:W3CDTF">2018-08-16T08:17:00Z</dcterms:created>
  <dcterms:modified xsi:type="dcterms:W3CDTF">2023-11-27T07:55:00Z</dcterms:modified>
</cp:coreProperties>
</file>