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769F" w14:textId="57E40123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445AA9">
        <w:rPr>
          <w:rFonts w:ascii="Times New Roman" w:hAnsi="Times New Roman" w:cs="Times New Roman"/>
          <w:sz w:val="24"/>
          <w:szCs w:val="24"/>
        </w:rPr>
        <w:t xml:space="preserve"> </w:t>
      </w:r>
      <w:r w:rsidR="00445AA9" w:rsidRPr="00445AA9">
        <w:rPr>
          <w:rFonts w:ascii="Times New Roman" w:hAnsi="Times New Roman" w:cs="Times New Roman"/>
          <w:sz w:val="24"/>
          <w:szCs w:val="24"/>
        </w:rPr>
        <w:t>ersh@auction-house.ru),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445AA9" w:rsidRPr="00445AA9">
        <w:rPr>
          <w:rFonts w:ascii="Times New Roman" w:hAnsi="Times New Roman" w:cs="Times New Roman"/>
          <w:sz w:val="24"/>
          <w:szCs w:val="24"/>
        </w:rPr>
        <w:t>Кемсоцинбанк</w:t>
      </w:r>
      <w:proofErr w:type="spellEnd"/>
      <w:r w:rsidR="00445AA9" w:rsidRPr="00445AA9">
        <w:rPr>
          <w:rFonts w:ascii="Times New Roman" w:hAnsi="Times New Roman" w:cs="Times New Roman"/>
          <w:sz w:val="24"/>
          <w:szCs w:val="24"/>
        </w:rPr>
        <w:t>»), (адрес регистрации: 650000, г Кемерово, ул. Дзержинского, д. 12, ИНН 4207004665, ОГРН 1024200001891)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445A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5AA9" w:rsidRPr="00445AA9">
        <w:rPr>
          <w:rFonts w:ascii="Times New Roman" w:hAnsi="Times New Roman" w:cs="Times New Roman"/>
          <w:sz w:val="24"/>
          <w:szCs w:val="24"/>
          <w:lang w:eastAsia="ru-RU"/>
        </w:rPr>
        <w:t>02030230167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</w:t>
      </w:r>
      <w:r w:rsidR="00445AA9" w:rsidRPr="00445AA9">
        <w:rPr>
          <w:rFonts w:ascii="Times New Roman" w:hAnsi="Times New Roman" w:cs="Times New Roman"/>
          <w:sz w:val="24"/>
          <w:szCs w:val="24"/>
          <w:lang w:eastAsia="ru-RU"/>
        </w:rPr>
        <w:t>№157(7602) от 26.08.2023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C800EB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 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5867BC7D" w14:textId="4316AC7D" w:rsidR="00445AA9" w:rsidRDefault="00445AA9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«Лот </w:t>
      </w:r>
      <w:r w:rsidR="005A56DD">
        <w:rPr>
          <w:rFonts w:ascii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5A56DD" w:rsidRPr="005A56DD">
        <w:rPr>
          <w:rFonts w:ascii="Times New Roman" w:hAnsi="Times New Roman" w:cs="Times New Roman"/>
          <w:sz w:val="24"/>
          <w:szCs w:val="24"/>
          <w:lang w:eastAsia="ru-RU"/>
        </w:rPr>
        <w:t>Кром Алексей Владимирович солидарно с Михеевой Ольгой Владимировной, КД 022с999-2019 от 17.05.2019, решение Киселевского городского суда Кемеровской области от 12.02.2021 по делу 2-279/2021 (54 830,02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A56D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44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45AA9"/>
    <w:rsid w:val="004A41D2"/>
    <w:rsid w:val="004F3B00"/>
    <w:rsid w:val="00503331"/>
    <w:rsid w:val="00527175"/>
    <w:rsid w:val="00582D9D"/>
    <w:rsid w:val="005A56D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800EB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2023-11-15T05:46:00Z</dcterms:created>
  <dcterms:modified xsi:type="dcterms:W3CDTF">2023-11-15T05:46:00Z</dcterms:modified>
</cp:coreProperties>
</file>