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680A0B5B" w:rsidR="0004186C" w:rsidRPr="007A686E" w:rsidRDefault="00C1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86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7A686E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7A686E">
        <w:rPr>
          <w:rFonts w:ascii="Times New Roman" w:hAnsi="Times New Roman" w:cs="Times New Roman"/>
          <w:sz w:val="24"/>
          <w:szCs w:val="24"/>
        </w:rPr>
        <w:t xml:space="preserve">), </w:t>
      </w:r>
      <w:r w:rsidRPr="007A686E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</w:t>
      </w:r>
      <w:r w:rsidRPr="007A686E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с </w:t>
      </w:r>
      <w:r w:rsidRPr="007A68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7A686E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7A686E">
        <w:rPr>
          <w:rFonts w:ascii="Times New Roman" w:hAnsi="Times New Roman" w:cs="Times New Roman"/>
          <w:sz w:val="24"/>
          <w:szCs w:val="24"/>
        </w:rPr>
        <w:t xml:space="preserve"> </w:t>
      </w:r>
      <w:r w:rsidRPr="007A686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Pr="007A686E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которого на основании решения Арбитражного суда </w:t>
      </w:r>
      <w:r w:rsidRPr="007A686E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7A686E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</w:t>
      </w:r>
      <w:r w:rsidR="00F733B8" w:rsidRPr="007A686E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F5F6F" w:rsidRPr="007A686E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7A686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7A68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7A68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7A686E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86E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64628231" w:rsidR="002845C8" w:rsidRPr="007A686E" w:rsidRDefault="002845C8" w:rsidP="00C1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86E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4650EE3" w14:textId="77777777" w:rsidR="00C11F86" w:rsidRPr="007A686E" w:rsidRDefault="00C11F86" w:rsidP="00C11F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A686E">
        <w:t>Лот 1 - Найденов Виталий Анатольевич (наследник Найденовой Ирины Алексеевны), КД КИ-М-В/2015-102 от 26.01.2017, решение Павлово-Посадского городского суда Московской области от 22.06.2018 по делу 2-174/2018, заочное решение Павлово-Посадского городского суда Московской области от 19.04.2022 по делу 2-337/2022 (5 958 465,46 руб.) - 5 362 618,92 руб.;</w:t>
      </w:r>
    </w:p>
    <w:p w14:paraId="239CD768" w14:textId="5F58F2E4" w:rsidR="00405C92" w:rsidRPr="007A686E" w:rsidRDefault="00C11F86" w:rsidP="00C11F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686E">
        <w:t>Лот 2 - Цветкова Елена Николаевна солидарно с Гордеевой Надеждой Михайловной, КД В-116ИП-13 от 17.04.2013, КД В-146ФЛК-12 от 04.07.2012, КД В-334ИП-13 от 01.10.2013, определение АС Вологодской области от 28.06.2021 по делу А13-21019/2019 о включении в РТК третьей очереди, определение АС Вологодской области от 17.12.2021 по делу А13-11104/2020 о включении в РТК третьей очереди, находятся в процедуре банкротства (11 392 736,52 руб.) - 5 124 680,74 руб.</w:t>
      </w:r>
    </w:p>
    <w:p w14:paraId="28E3E4A0" w14:textId="77777777" w:rsidR="00CF5F6F" w:rsidRPr="007A686E" w:rsidRDefault="00CF5F6F" w:rsidP="00C11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A686E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A686E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7A686E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7A686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7A686E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7A686E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A686E">
        <w:rPr>
          <w:b/>
          <w:bCs/>
          <w:color w:val="000000"/>
        </w:rPr>
        <w:t>Торги ППП</w:t>
      </w:r>
      <w:r w:rsidRPr="007A686E">
        <w:rPr>
          <w:color w:val="000000"/>
          <w:shd w:val="clear" w:color="auto" w:fill="FFFFFF"/>
        </w:rPr>
        <w:t xml:space="preserve"> будут проведены на </w:t>
      </w:r>
      <w:r w:rsidR="00651D54" w:rsidRPr="007A686E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7A686E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7A686E">
          <w:rPr>
            <w:color w:val="000000"/>
            <w:u w:val="single"/>
          </w:rPr>
          <w:t>http://lot-online.ru</w:t>
        </w:r>
      </w:hyperlink>
      <w:r w:rsidR="00651D54" w:rsidRPr="007A686E">
        <w:rPr>
          <w:color w:val="000000"/>
        </w:rPr>
        <w:t xml:space="preserve"> (далее – ЭТП)</w:t>
      </w:r>
      <w:r w:rsidR="0004186C" w:rsidRPr="007A686E">
        <w:rPr>
          <w:color w:val="000000"/>
          <w:shd w:val="clear" w:color="auto" w:fill="FFFFFF"/>
        </w:rPr>
        <w:t>:</w:t>
      </w:r>
    </w:p>
    <w:p w14:paraId="617A8AB1" w14:textId="7383D9B2" w:rsidR="0004186C" w:rsidRPr="007A686E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A686E">
        <w:rPr>
          <w:b/>
          <w:bCs/>
          <w:color w:val="000000"/>
        </w:rPr>
        <w:t>по лот</w:t>
      </w:r>
      <w:r w:rsidR="00847CDE" w:rsidRPr="007A686E">
        <w:rPr>
          <w:b/>
          <w:bCs/>
          <w:color w:val="000000"/>
        </w:rPr>
        <w:t xml:space="preserve">у 1: </w:t>
      </w:r>
      <w:r w:rsidRPr="007A686E">
        <w:rPr>
          <w:b/>
          <w:bCs/>
          <w:color w:val="000000"/>
        </w:rPr>
        <w:t xml:space="preserve">с </w:t>
      </w:r>
      <w:r w:rsidR="00847CDE" w:rsidRPr="007A686E">
        <w:rPr>
          <w:b/>
          <w:bCs/>
          <w:color w:val="000000"/>
        </w:rPr>
        <w:t>05 декабря 2023</w:t>
      </w:r>
      <w:r w:rsidRPr="007A686E">
        <w:rPr>
          <w:b/>
          <w:bCs/>
          <w:color w:val="000000"/>
        </w:rPr>
        <w:t xml:space="preserve"> г. по </w:t>
      </w:r>
      <w:r w:rsidR="00847CDE" w:rsidRPr="007A686E">
        <w:rPr>
          <w:b/>
          <w:bCs/>
          <w:color w:val="000000"/>
        </w:rPr>
        <w:t>31 января 2024 г.</w:t>
      </w:r>
      <w:r w:rsidRPr="007A686E">
        <w:rPr>
          <w:b/>
          <w:bCs/>
          <w:color w:val="000000"/>
        </w:rPr>
        <w:t>;</w:t>
      </w:r>
    </w:p>
    <w:p w14:paraId="3E0EB00E" w14:textId="1904701A" w:rsidR="008B5083" w:rsidRPr="007A686E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A686E">
        <w:rPr>
          <w:b/>
          <w:bCs/>
          <w:color w:val="000000"/>
        </w:rPr>
        <w:t>по лот</w:t>
      </w:r>
      <w:r w:rsidR="00847CDE" w:rsidRPr="007A686E">
        <w:rPr>
          <w:b/>
          <w:bCs/>
          <w:color w:val="000000"/>
        </w:rPr>
        <w:t xml:space="preserve">у 2: </w:t>
      </w:r>
      <w:r w:rsidRPr="007A686E">
        <w:rPr>
          <w:b/>
          <w:bCs/>
          <w:color w:val="000000"/>
        </w:rPr>
        <w:t xml:space="preserve">с </w:t>
      </w:r>
      <w:r w:rsidR="00847CDE" w:rsidRPr="007A686E">
        <w:rPr>
          <w:b/>
          <w:bCs/>
          <w:color w:val="000000"/>
        </w:rPr>
        <w:t xml:space="preserve">05 декабря 2023 </w:t>
      </w:r>
      <w:r w:rsidRPr="007A686E">
        <w:rPr>
          <w:b/>
          <w:bCs/>
          <w:color w:val="000000"/>
        </w:rPr>
        <w:t>г. по</w:t>
      </w:r>
      <w:r w:rsidR="00847CDE" w:rsidRPr="007A686E">
        <w:rPr>
          <w:b/>
          <w:bCs/>
          <w:color w:val="000000"/>
        </w:rPr>
        <w:t xml:space="preserve"> 03 февраля 2024 </w:t>
      </w:r>
      <w:r w:rsidRPr="007A686E">
        <w:rPr>
          <w:b/>
          <w:bCs/>
          <w:color w:val="000000"/>
        </w:rPr>
        <w:t>г.</w:t>
      </w:r>
    </w:p>
    <w:p w14:paraId="7404B6B0" w14:textId="5484F043" w:rsidR="00220317" w:rsidRPr="007A686E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A686E">
        <w:rPr>
          <w:color w:val="000000"/>
        </w:rPr>
        <w:t>Оператор ЭТП (далее – Оператор) обеспечивает проведение Торгов.</w:t>
      </w:r>
    </w:p>
    <w:p w14:paraId="73E16243" w14:textId="110FC2B1" w:rsidR="0004186C" w:rsidRPr="007A686E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686E">
        <w:rPr>
          <w:color w:val="000000"/>
        </w:rPr>
        <w:t>Заявки на участие в Торгах ППП приним</w:t>
      </w:r>
      <w:r w:rsidR="00107714" w:rsidRPr="007A686E">
        <w:rPr>
          <w:color w:val="000000"/>
        </w:rPr>
        <w:t>а</w:t>
      </w:r>
      <w:r w:rsidR="00B93A5E" w:rsidRPr="007A686E">
        <w:rPr>
          <w:color w:val="000000"/>
        </w:rPr>
        <w:t>ются Оператором, начиная с 00:00</w:t>
      </w:r>
      <w:r w:rsidRPr="007A686E">
        <w:rPr>
          <w:color w:val="000000"/>
        </w:rPr>
        <w:t xml:space="preserve"> часов по московскому времени </w:t>
      </w:r>
      <w:r w:rsidR="00BE4375" w:rsidRPr="007A686E">
        <w:rPr>
          <w:b/>
          <w:bCs/>
          <w:color w:val="000000"/>
        </w:rPr>
        <w:t>05 декабря 2023</w:t>
      </w:r>
      <w:r w:rsidR="008B5083" w:rsidRPr="007A686E">
        <w:rPr>
          <w:b/>
          <w:bCs/>
          <w:color w:val="000000"/>
        </w:rPr>
        <w:t xml:space="preserve"> г.</w:t>
      </w:r>
      <w:r w:rsidRPr="007A686E">
        <w:rPr>
          <w:color w:val="000000"/>
        </w:rPr>
        <w:t xml:space="preserve"> Прием заявок на участие в Торгах ППП и задатков прекращается за </w:t>
      </w:r>
      <w:r w:rsidR="00BE4375" w:rsidRPr="007A686E">
        <w:rPr>
          <w:b/>
          <w:bCs/>
          <w:color w:val="000000"/>
        </w:rPr>
        <w:t>1</w:t>
      </w:r>
      <w:r w:rsidRPr="007A686E">
        <w:rPr>
          <w:color w:val="000000"/>
        </w:rPr>
        <w:t xml:space="preserve"> (</w:t>
      </w:r>
      <w:r w:rsidR="00BE4375" w:rsidRPr="007A686E">
        <w:rPr>
          <w:color w:val="000000"/>
        </w:rPr>
        <w:t>Один</w:t>
      </w:r>
      <w:r w:rsidRPr="007A686E">
        <w:rPr>
          <w:color w:val="000000"/>
        </w:rPr>
        <w:t>) календарны</w:t>
      </w:r>
      <w:r w:rsidR="00BE4375" w:rsidRPr="007A686E">
        <w:rPr>
          <w:color w:val="000000"/>
        </w:rPr>
        <w:t>й</w:t>
      </w:r>
      <w:r w:rsidRPr="007A686E">
        <w:rPr>
          <w:color w:val="000000"/>
        </w:rPr>
        <w:t xml:space="preserve"> д</w:t>
      </w:r>
      <w:r w:rsidR="00BE4375" w:rsidRPr="007A686E">
        <w:rPr>
          <w:color w:val="000000"/>
        </w:rPr>
        <w:t>ень</w:t>
      </w:r>
      <w:r w:rsidRPr="007A686E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7A686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86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7A686E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A686E">
        <w:rPr>
          <w:color w:val="000000"/>
        </w:rPr>
        <w:t>Начальные цены продажи лотов устанавливаются следующие:</w:t>
      </w:r>
    </w:p>
    <w:p w14:paraId="0F3190A4" w14:textId="676D1844" w:rsidR="0004186C" w:rsidRPr="007A686E" w:rsidRDefault="00707F65" w:rsidP="005E0D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A686E">
        <w:rPr>
          <w:b/>
          <w:color w:val="000000"/>
        </w:rPr>
        <w:t>Для лот</w:t>
      </w:r>
      <w:r w:rsidR="00BE4375" w:rsidRPr="007A686E">
        <w:rPr>
          <w:b/>
          <w:color w:val="000000"/>
        </w:rPr>
        <w:t>а 1</w:t>
      </w:r>
      <w:r w:rsidRPr="007A686E">
        <w:rPr>
          <w:b/>
          <w:color w:val="000000"/>
        </w:rPr>
        <w:t>:</w:t>
      </w:r>
    </w:p>
    <w:p w14:paraId="6AD1B746" w14:textId="77777777" w:rsidR="005E0DFA" w:rsidRPr="007A686E" w:rsidRDefault="005E0DFA" w:rsidP="005E0D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A686E">
        <w:rPr>
          <w:color w:val="000000"/>
        </w:rPr>
        <w:t>с 05 декабря 2023 г. по 19 января 2024 г. - в размере начальной цены продажи лота;</w:t>
      </w:r>
    </w:p>
    <w:p w14:paraId="0A70EDB2" w14:textId="77777777" w:rsidR="005E0DFA" w:rsidRPr="007A686E" w:rsidRDefault="005E0DFA" w:rsidP="005E0D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A686E">
        <w:rPr>
          <w:color w:val="000000"/>
        </w:rPr>
        <w:t>с 20 января 2024 г. по 22 января 2024 г. - в размере 90,20% от начальной цены продажи лота;</w:t>
      </w:r>
    </w:p>
    <w:p w14:paraId="295B837B" w14:textId="77777777" w:rsidR="005E0DFA" w:rsidRPr="007A686E" w:rsidRDefault="005E0DFA" w:rsidP="005E0D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A686E">
        <w:rPr>
          <w:color w:val="000000"/>
        </w:rPr>
        <w:t>с 23 января 2024 г. по 25 января 2024 г. - в размере 80,40% от начальной цены продажи лота;</w:t>
      </w:r>
    </w:p>
    <w:p w14:paraId="36CFD9E7" w14:textId="77777777" w:rsidR="005E0DFA" w:rsidRPr="007A686E" w:rsidRDefault="005E0DFA" w:rsidP="005E0D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A686E">
        <w:rPr>
          <w:color w:val="000000"/>
        </w:rPr>
        <w:t>с 26 января 2024 г. по 28 января 2024 г. - в размере 70,60% от начальной цены продажи лота;</w:t>
      </w:r>
    </w:p>
    <w:p w14:paraId="05959D96" w14:textId="5EE7530D" w:rsidR="00BE4375" w:rsidRPr="007A686E" w:rsidRDefault="005E0DFA" w:rsidP="005E0D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A686E">
        <w:rPr>
          <w:color w:val="000000"/>
        </w:rPr>
        <w:t>с 29 января 2024 г. по 31 января 2024 г. - в размере 60,80% от начальной цены продажи лота;</w:t>
      </w:r>
    </w:p>
    <w:p w14:paraId="66F82829" w14:textId="282EDEF0" w:rsidR="0004186C" w:rsidRPr="007A686E" w:rsidRDefault="00707F65" w:rsidP="005E0D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686E">
        <w:rPr>
          <w:b/>
          <w:color w:val="000000"/>
        </w:rPr>
        <w:t>Для лот</w:t>
      </w:r>
      <w:r w:rsidR="00BE4375" w:rsidRPr="007A686E">
        <w:rPr>
          <w:b/>
          <w:color w:val="000000"/>
        </w:rPr>
        <w:t>а 2:</w:t>
      </w:r>
    </w:p>
    <w:p w14:paraId="6182CEFA" w14:textId="73CD89E4" w:rsidR="005248E5" w:rsidRPr="007A686E" w:rsidRDefault="005248E5" w:rsidP="005248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86E">
        <w:rPr>
          <w:rFonts w:ascii="Times New Roman" w:hAnsi="Times New Roman" w:cs="Times New Roman"/>
          <w:color w:val="000000"/>
          <w:sz w:val="24"/>
          <w:szCs w:val="24"/>
        </w:rPr>
        <w:t>с 05 декабря 2023 г. по 19 января 2024 г. - в размере</w:t>
      </w:r>
      <w:r w:rsidRPr="007A686E">
        <w:rPr>
          <w:rFonts w:ascii="Times New Roman" w:hAnsi="Times New Roman" w:cs="Times New Roman"/>
          <w:color w:val="000000"/>
          <w:sz w:val="24"/>
          <w:szCs w:val="24"/>
        </w:rPr>
        <w:t xml:space="preserve"> 5 124 680,74 </w:t>
      </w:r>
      <w:r w:rsidRPr="007A686E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724B2D40" w14:textId="4C340A22" w:rsidR="005248E5" w:rsidRPr="007A686E" w:rsidRDefault="005248E5" w:rsidP="005248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86E">
        <w:rPr>
          <w:rFonts w:ascii="Times New Roman" w:hAnsi="Times New Roman" w:cs="Times New Roman"/>
          <w:color w:val="000000"/>
          <w:sz w:val="24"/>
          <w:szCs w:val="24"/>
        </w:rPr>
        <w:t xml:space="preserve">с 20 января 2024 г. по 22 января 2024 г. - в размере </w:t>
      </w:r>
      <w:r w:rsidRPr="007A686E">
        <w:rPr>
          <w:rFonts w:ascii="Times New Roman" w:hAnsi="Times New Roman" w:cs="Times New Roman"/>
          <w:color w:val="000000"/>
          <w:sz w:val="24"/>
          <w:szCs w:val="24"/>
        </w:rPr>
        <w:t xml:space="preserve">4 609 956,91 </w:t>
      </w:r>
      <w:r w:rsidRPr="007A686E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4913E7AF" w14:textId="29877E2E" w:rsidR="005248E5" w:rsidRPr="007A686E" w:rsidRDefault="005248E5" w:rsidP="005248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8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23 января 2024 г. по 25 января 2024 г. - в размере </w:t>
      </w:r>
      <w:r w:rsidRPr="007A686E">
        <w:rPr>
          <w:rFonts w:ascii="Times New Roman" w:hAnsi="Times New Roman" w:cs="Times New Roman"/>
          <w:color w:val="000000"/>
          <w:sz w:val="24"/>
          <w:szCs w:val="24"/>
        </w:rPr>
        <w:t>4 095 233,07</w:t>
      </w:r>
      <w:r w:rsidRPr="007A686E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1BAC1319" w14:textId="267565AE" w:rsidR="005248E5" w:rsidRPr="007A686E" w:rsidRDefault="005248E5" w:rsidP="005248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86E">
        <w:rPr>
          <w:rFonts w:ascii="Times New Roman" w:hAnsi="Times New Roman" w:cs="Times New Roman"/>
          <w:color w:val="000000"/>
          <w:sz w:val="24"/>
          <w:szCs w:val="24"/>
        </w:rPr>
        <w:t xml:space="preserve">с 26 января 2024 г. по 28 января 2024 г. - в размере </w:t>
      </w:r>
      <w:r w:rsidRPr="007A686E">
        <w:rPr>
          <w:rFonts w:ascii="Times New Roman" w:hAnsi="Times New Roman" w:cs="Times New Roman"/>
          <w:color w:val="000000"/>
          <w:sz w:val="24"/>
          <w:szCs w:val="24"/>
        </w:rPr>
        <w:t xml:space="preserve">3 580 509,23 </w:t>
      </w:r>
      <w:r w:rsidRPr="007A686E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3365567D" w14:textId="6B427552" w:rsidR="005248E5" w:rsidRPr="007A686E" w:rsidRDefault="005248E5" w:rsidP="005248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86E">
        <w:rPr>
          <w:rFonts w:ascii="Times New Roman" w:hAnsi="Times New Roman" w:cs="Times New Roman"/>
          <w:color w:val="000000"/>
          <w:sz w:val="24"/>
          <w:szCs w:val="24"/>
        </w:rPr>
        <w:t xml:space="preserve">с 29 января 2024 г. по 31 января 2024 г. - в размере </w:t>
      </w:r>
      <w:r w:rsidRPr="007A686E">
        <w:rPr>
          <w:rFonts w:ascii="Times New Roman" w:hAnsi="Times New Roman" w:cs="Times New Roman"/>
          <w:color w:val="000000"/>
          <w:sz w:val="24"/>
          <w:szCs w:val="24"/>
        </w:rPr>
        <w:t xml:space="preserve">3 065 785,40 </w:t>
      </w:r>
      <w:r w:rsidRPr="007A686E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1907A43B" w14:textId="6388E436" w:rsidR="008B5083" w:rsidRPr="007A686E" w:rsidRDefault="005248E5" w:rsidP="005248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86E">
        <w:rPr>
          <w:rFonts w:ascii="Times New Roman" w:hAnsi="Times New Roman" w:cs="Times New Roman"/>
          <w:color w:val="000000"/>
          <w:sz w:val="24"/>
          <w:szCs w:val="24"/>
        </w:rPr>
        <w:t xml:space="preserve">с 01 февраля 2024 г. по 03 февраля 2024 г. - в размере </w:t>
      </w:r>
      <w:r w:rsidRPr="007A686E">
        <w:rPr>
          <w:rFonts w:ascii="Times New Roman" w:hAnsi="Times New Roman" w:cs="Times New Roman"/>
          <w:color w:val="000000"/>
          <w:sz w:val="24"/>
          <w:szCs w:val="24"/>
        </w:rPr>
        <w:t xml:space="preserve">2 551 061,56 </w:t>
      </w:r>
      <w:r w:rsidRPr="007A686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BB4DCEA" w14:textId="762232E6" w:rsidR="0004186C" w:rsidRPr="007A686E" w:rsidRDefault="0004186C" w:rsidP="005E0D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686E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7A686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A686E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7A686E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86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7A686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7A686E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86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7A686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A68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7A686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7A686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7A68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7A686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A686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7A686E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86E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7A686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A68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7A686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86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7A686E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86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7A686E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86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7A686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8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A686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7A686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86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7A686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86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7A686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86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7A686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86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7A686E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86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7A686E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86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7A686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7A686E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7A686E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7A686E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86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7A686E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86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1E27BCA0" w:rsidR="00E67DEB" w:rsidRPr="007A686E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86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A6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5248E5" w:rsidRPr="007A6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7A6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A686E">
        <w:rPr>
          <w:rFonts w:ascii="Times New Roman" w:hAnsi="Times New Roman" w:cs="Times New Roman"/>
          <w:sz w:val="24"/>
          <w:szCs w:val="24"/>
        </w:rPr>
        <w:t xml:space="preserve"> д</w:t>
      </w:r>
      <w:r w:rsidRPr="007A6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5248E5" w:rsidRPr="007A6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7A6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A686E">
        <w:rPr>
          <w:rFonts w:ascii="Times New Roman" w:hAnsi="Times New Roman" w:cs="Times New Roman"/>
          <w:sz w:val="24"/>
          <w:szCs w:val="24"/>
        </w:rPr>
        <w:t xml:space="preserve"> </w:t>
      </w:r>
      <w:r w:rsidRPr="007A686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5248E5" w:rsidRPr="007A686E">
        <w:rPr>
          <w:rFonts w:ascii="Times New Roman" w:hAnsi="Times New Roman" w:cs="Times New Roman"/>
          <w:color w:val="000000"/>
          <w:sz w:val="24"/>
          <w:szCs w:val="24"/>
        </w:rPr>
        <w:t>Вологда, ул. Ленинградская, д. 71</w:t>
      </w:r>
      <w:r w:rsidRPr="007A686E">
        <w:rPr>
          <w:rFonts w:ascii="Times New Roman" w:hAnsi="Times New Roman" w:cs="Times New Roman"/>
          <w:color w:val="000000"/>
          <w:sz w:val="24"/>
          <w:szCs w:val="24"/>
        </w:rPr>
        <w:t>, тел. 8-800-505-80-32; у ОТ:</w:t>
      </w:r>
      <w:r w:rsidR="009235D8" w:rsidRPr="007A68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35D8" w:rsidRPr="007A686E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701-15-25, 8(812) 777-57-57 (доб.598), yaroslavl@auction-house.ru</w:t>
      </w:r>
      <w:r w:rsidR="00A810D4" w:rsidRPr="007A686E">
        <w:rPr>
          <w:rFonts w:ascii="Times New Roman" w:hAnsi="Times New Roman" w:cs="Times New Roman"/>
          <w:color w:val="000000"/>
          <w:sz w:val="24"/>
          <w:szCs w:val="24"/>
        </w:rPr>
        <w:t xml:space="preserve">. Покупатель несет все </w:t>
      </w:r>
      <w:r w:rsidR="00A810D4" w:rsidRPr="007A686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7A686E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86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86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D64D9"/>
    <w:rsid w:val="00107714"/>
    <w:rsid w:val="00203862"/>
    <w:rsid w:val="00220317"/>
    <w:rsid w:val="00220F07"/>
    <w:rsid w:val="002845C8"/>
    <w:rsid w:val="002A0202"/>
    <w:rsid w:val="002C116A"/>
    <w:rsid w:val="002C2BDE"/>
    <w:rsid w:val="00360DC6"/>
    <w:rsid w:val="00405C92"/>
    <w:rsid w:val="004C3ABB"/>
    <w:rsid w:val="00507F0D"/>
    <w:rsid w:val="0051664E"/>
    <w:rsid w:val="005248E5"/>
    <w:rsid w:val="00577987"/>
    <w:rsid w:val="005E0DFA"/>
    <w:rsid w:val="005F1F68"/>
    <w:rsid w:val="00651D54"/>
    <w:rsid w:val="00707F65"/>
    <w:rsid w:val="007A686E"/>
    <w:rsid w:val="00847CDE"/>
    <w:rsid w:val="008B5083"/>
    <w:rsid w:val="008E2B16"/>
    <w:rsid w:val="009235D8"/>
    <w:rsid w:val="00A810D4"/>
    <w:rsid w:val="00A81DF3"/>
    <w:rsid w:val="00B141BB"/>
    <w:rsid w:val="00B220F8"/>
    <w:rsid w:val="00B93A5E"/>
    <w:rsid w:val="00BA2A00"/>
    <w:rsid w:val="00BE4375"/>
    <w:rsid w:val="00C11F86"/>
    <w:rsid w:val="00CB09B7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ED3DBF2A-D860-43A5-8323-C190C8DD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31</cp:revision>
  <cp:lastPrinted>2023-11-27T14:09:00Z</cp:lastPrinted>
  <dcterms:created xsi:type="dcterms:W3CDTF">2019-07-23T07:54:00Z</dcterms:created>
  <dcterms:modified xsi:type="dcterms:W3CDTF">2023-11-27T14:12:00Z</dcterms:modified>
</cp:coreProperties>
</file>