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3615B689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Цыреновой Анастасией Александровной </w:t>
      </w:r>
      <w:r w:rsidR="009A4692" w:rsidRPr="009A4692">
        <w:rPr>
          <w:rFonts w:ascii="Times New Roman" w:hAnsi="Times New Roman" w:cs="Times New Roman"/>
          <w:sz w:val="20"/>
          <w:szCs w:val="20"/>
        </w:rPr>
        <w:t>(ИНН 032357363940), именуемой в дальнейшем «Должник», в лице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 финансового управляющего Короля Алексея Андреевича </w:t>
      </w:r>
      <w:r w:rsidR="009A4692" w:rsidRPr="009A4692">
        <w:rPr>
          <w:rFonts w:ascii="Times New Roman" w:hAnsi="Times New Roman" w:cs="Times New Roman"/>
          <w:sz w:val="20"/>
          <w:szCs w:val="20"/>
        </w:rPr>
        <w:t>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№А10-6186/2019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3B6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4272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2F0E802E" w:rsidR="00093545" w:rsidRPr="00AF2146" w:rsidRDefault="009A4692" w:rsidP="009A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="00681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6818AB" w:rsidRPr="006818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 помещение площадью 39,7 кв. м. Этаж: Подвал №б/н, пом. I. Кадастровый номер: 03:24:032701:1666; Нежилое помещение площадью 38,9 кв. м., этаж: Подвал №б/н. пом. II. Кадастровый номер: 03:24:032701:1664;</w:t>
      </w:r>
      <w:r w:rsidR="006818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18AB" w:rsidRPr="006818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 помещение площадью 18,7 кв. м., этаж: Подвал №б/н., пом. III. Кадастровый номер: 03:24:032701:1667; Нежилое помещение площадью 39 кв. м.</w:t>
      </w:r>
      <w:r w:rsidR="006818AB" w:rsidRPr="006818AB">
        <w:rPr>
          <w:rFonts w:ascii="Times New Roman" w:eastAsia="Times New Roman" w:hAnsi="Times New Roman" w:cs="Times New Roman"/>
          <w:sz w:val="20"/>
          <w:szCs w:val="20"/>
          <w:lang w:eastAsia="ru-RU"/>
        </w:rPr>
        <w:t>, этаж</w:t>
      </w:r>
      <w:r w:rsidR="006818AB" w:rsidRPr="006818AB">
        <w:rPr>
          <w:rFonts w:ascii="Times New Roman" w:eastAsia="Times New Roman" w:hAnsi="Times New Roman" w:cs="Times New Roman"/>
          <w:sz w:val="20"/>
          <w:szCs w:val="20"/>
          <w:lang w:eastAsia="ru-RU"/>
        </w:rPr>
        <w:t>: Подвал №б/н, пом. XI. Кадастровый номер: 03:24:032701:1677</w:t>
      </w:r>
      <w:r w:rsidR="00093545"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</w:t>
      </w:r>
      <w:r w:rsidR="006818AB">
        <w:rPr>
          <w:rFonts w:ascii="Times New Roman" w:eastAsia="Times New Roman" w:hAnsi="Times New Roman" w:cs="Times New Roman"/>
          <w:sz w:val="20"/>
          <w:szCs w:val="20"/>
          <w:lang w:eastAsia="ru-RU"/>
        </w:rPr>
        <w:t>1 862 084,76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="006818AB" w:rsidRPr="00681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Коробейников</w:t>
      </w:r>
      <w:r w:rsidR="00681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ым</w:t>
      </w:r>
      <w:r w:rsidR="006818AB" w:rsidRPr="00681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Евгени</w:t>
      </w:r>
      <w:r w:rsidR="00681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r w:rsidR="006818AB" w:rsidRPr="00681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Викторович</w:t>
      </w:r>
      <w:r w:rsidR="00681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ем </w:t>
      </w:r>
      <w:r w:rsidR="006818AB" w:rsidRPr="00681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(ИНН 381296366393)</w:t>
      </w:r>
      <w:r w:rsidR="006818AB">
        <w:rPr>
          <w:sz w:val="20"/>
          <w:szCs w:val="20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6818AB">
        <w:rPr>
          <w:rFonts w:ascii="Times New Roman" w:eastAsia="Times New Roman" w:hAnsi="Times New Roman" w:cs="Times New Roman"/>
          <w:sz w:val="20"/>
          <w:szCs w:val="20"/>
          <w:lang w:eastAsia="ru-RU"/>
        </w:rPr>
        <w:t>1 501 050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27220"/>
    <w:rsid w:val="00491311"/>
    <w:rsid w:val="004B70AC"/>
    <w:rsid w:val="005C01A4"/>
    <w:rsid w:val="00673B67"/>
    <w:rsid w:val="006818AB"/>
    <w:rsid w:val="00752DF6"/>
    <w:rsid w:val="00755C87"/>
    <w:rsid w:val="0077664B"/>
    <w:rsid w:val="007E481C"/>
    <w:rsid w:val="0098221D"/>
    <w:rsid w:val="009A4692"/>
    <w:rsid w:val="009E5321"/>
    <w:rsid w:val="00AF2146"/>
    <w:rsid w:val="00CA110C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20</cp:revision>
  <dcterms:created xsi:type="dcterms:W3CDTF">2023-01-30T06:11:00Z</dcterms:created>
  <dcterms:modified xsi:type="dcterms:W3CDTF">2023-11-30T05:56:00Z</dcterms:modified>
</cp:coreProperties>
</file>