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9E69780" w:rsidR="0004186C" w:rsidRPr="00B141BB" w:rsidRDefault="003676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676F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676FE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3676FE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Pr="003676FE">
        <w:rPr>
          <w:rFonts w:ascii="Times New Roman" w:hAnsi="Times New Roman" w:cs="Times New Roman"/>
          <w:color w:val="000000"/>
          <w:sz w:val="24"/>
          <w:szCs w:val="24"/>
        </w:rPr>
        <w:t xml:space="preserve">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18458307" w14:textId="357D8667" w:rsidR="003676FE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676FE" w:rsidRPr="003676FE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</w:p>
    <w:p w14:paraId="4D3D4669" w14:textId="24562321" w:rsidR="00CD2D2A" w:rsidRPr="00CD2D2A" w:rsidRDefault="00CD2D2A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2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3DA0B8B0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>Лот 1 - Земельные участки (293 шт.) - 480 000 +/- 5 646 кв. м, адрес: Пермский край, Ильинский район, Филатовское с/п, урочище «Старка», земли сельскохозяйственного назначения - для садоводства - 30 577 997,70 руб.;</w:t>
      </w:r>
    </w:p>
    <w:p w14:paraId="59DA0E8E" w14:textId="12810D58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Земельные участки (134 шт.) - 158 721 +/- 1 425 кв. м, адрес: Пермский край, Ильинский р-н, тер.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Накатаево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урочище, земли сельскохозяйственного назначения - для садоводства - 10 560 489,30 руб.;</w:t>
      </w:r>
    </w:p>
    <w:p w14:paraId="1D6D3687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>Лот 3 - Земельные участки (22 шт.) - 30 441 кв. м +/- 250 кв. м, адрес: Пермский край, Ильинский р-н, тер. урочище «Мыски», земли сельскохозяйственного назначения - для садоводства - 1 699 575,30 руб.;</w:t>
      </w:r>
    </w:p>
    <w:p w14:paraId="01D1A3D3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Земельные участки (20 шт.) - 34 113 +/- 365 кв. м, адрес: Пермский край, Ильинский р-н, Филатовское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. СХП им. Никольского, урочище «Боричи»,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Постановление «Об утверждении правил установления на местности границ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водоохраннных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зон и границ прибрежных защитных полос водных объектов» № 17 от 10.01.2009 - 2 084 130,90 руб.;</w:t>
      </w:r>
    </w:p>
    <w:p w14:paraId="628693C4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>Лот 5 - Земельные участки (66 шт.) - 176 993 кв. м +/- 1 145 кв. м, адрес: установлено относительно ориентира, расположенного за пределами участка, почтовый адрес ориентира: Пермский край, Ильинский р-н, Филатовское с. п., урочище «За Решетниками»,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Приказ "Об установлении границ водоохранных зон и прибрежных защитных полос Камского водохранилища" № 208 от 25.08.2014 - 10 043 266,50 руб.;</w:t>
      </w:r>
    </w:p>
    <w:p w14:paraId="5FDFB64C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>Лот 6 - Земельные участки (123 шт.) - 149 670 +/- 1 284 кв. м, адрес: Пермский край, Ильинский р-н, тер. Некрасова урочище, земли сельскохозяйственного назначения - для садоводства - 9 812 892,59 руб.;</w:t>
      </w:r>
    </w:p>
    <w:p w14:paraId="24616843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>Лот 7 - Земельные участки (99 шт.) - 171 000 +/- 1 860 кв. м, адрес: Пермский край, Ильинский район, Филатовское с/п, урочище «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Трубенка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>», земли сельскохозяйственного назначения - для садоводства - 10 914 567,30 руб.;</w:t>
      </w:r>
    </w:p>
    <w:p w14:paraId="47E9A656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>Лот 8 - Земельные участки (4 шт.) - 8 276 кв. м +/-27 кв. м, адрес: установлено относительно ориентира, расположенного за пределами участка, почтовый адрес ориентира: Пермский край, Ильинский район, СХП им. Никольского, урочище «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Бичевка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>»,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Постановление Об установлении публичного сервитута на земельный участок № 355-276-1.0-01-04 от 01.09.2021 - 574 592,40 руб.;</w:t>
      </w:r>
    </w:p>
    <w:p w14:paraId="699EFC78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</w:t>
      </w:r>
      <w:r w:rsidRPr="00B311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59:18:3630101:3840, земли  населенных пунктов -  индивидуальные жилые дома - 312 843,60 руб.;</w:t>
      </w:r>
    </w:p>
    <w:p w14:paraId="13486F86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10 - 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59:18:3630101:3841, земли  населенных пунктов - индивидуальные жилые дома - 312 843,60 руб.;</w:t>
      </w:r>
    </w:p>
    <w:p w14:paraId="5CEB18AE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11 - 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59:18:3630101:3842, земли  населенных пунктов - индивидуальные жилые дома - 312 843,60 руб.;</w:t>
      </w:r>
    </w:p>
    <w:p w14:paraId="421EC379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59:18:3630101:3843, земли  населенных пунктов - индивидуальные жилые дома - 312 843,60 руб.;</w:t>
      </w:r>
    </w:p>
    <w:p w14:paraId="313DC0E4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59:18:3630101:3844, земли  населенных пунктов - индивидуальные жилые дома - 312 843,60 руб.;</w:t>
      </w:r>
    </w:p>
    <w:p w14:paraId="291DACB1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14 - 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59:18:3630101:3845, земли  населенных пунктов - индивидуальные жилые дома - 312 843,60 руб.;</w:t>
      </w:r>
    </w:p>
    <w:p w14:paraId="7276CF2D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15 - 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59:18:3630101:3846, земли  населенных пунктов - индивидуальные жилые дома - 312 843,60 руб.;</w:t>
      </w:r>
    </w:p>
    <w:p w14:paraId="52F6D91F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16 - Земельный участок - 1660 +/- 16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59:18:3630101:3877, земли  населенных пунктов - индивидуальные жилые дома, ограничения и обременения: ограничения прав на земельный участок, предусмотренные статьями 56, 56.1 Земельного кодекса Российской Федерации,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17.05.2017 - 399 794,40 руб.;</w:t>
      </w:r>
    </w:p>
    <w:p w14:paraId="62F46A21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Земельный участок - 1660 +/- 16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59:18:3630101:3878, земли  населенных пунктов - индивидуальные жилые дома - 399 794,40 руб.;</w:t>
      </w:r>
    </w:p>
    <w:p w14:paraId="55985518" w14:textId="178E69BB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18 - Земельный участок - 1290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59:18:3630101:3817, земли населенных пунктов, индивидуальные жилые дома - 310 154,40 руб.;</w:t>
      </w:r>
    </w:p>
    <w:p w14:paraId="50056324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19 - Земельный участок - 1250 +/- 10 кв. м, адрес (местоположение): Пермский край, р-н  Добрянский,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>, д. Городище, кадастровый номер 59:18:3630101:4254, земли  населенных пунктов, индивидуальные жилые дома, ограничения и обременения: ограничения прав на з/у, предусмотренные ст. ст. 56, 56.1 ЗК РФ, Постановление " Об установлении публичного сервитута" № 44 от 20.01.2020, срок действия: 20.05.2020 - 301 190,40 руб.;</w:t>
      </w:r>
    </w:p>
    <w:p w14:paraId="79B94BB8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20 - Земельный участок - 1000 +/- 12 кв. м, адрес: установлено относительно ориентира, расположенного за пределами участка. Почтовый адрес ориентира: Пермский край, Добрянский район,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с/пос., д. Городище, кадастровый номер </w:t>
      </w:r>
      <w:r w:rsidRPr="00B31107">
        <w:rPr>
          <w:rFonts w:ascii="Times New Roman" w:hAnsi="Times New Roman" w:cs="Times New Roman"/>
          <w:color w:val="000000"/>
          <w:sz w:val="24"/>
          <w:szCs w:val="24"/>
        </w:rPr>
        <w:lastRenderedPageBreak/>
        <w:t>59:18:3630101:3735, земли  населенных пунктов для жилищного строительства, ограничения и обременения: иные ограничения (обременения) прав, срок действия: 16.01.2020, ограничения прав на з/у, предусмотренные ст. ст. 56, 56.1 ЗК РФ, Постановление " Об установлении публичного сервитута" № 44 от 20.01.2020, срок действия: 20.05.2020 - 241 131,60 руб.;</w:t>
      </w:r>
    </w:p>
    <w:p w14:paraId="549AC468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21 - Земельный участок - 1290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59:18:3630101:3818, земли  населенных пунктов, индивидуальные жилые дома - 310 154,40 руб.;</w:t>
      </w:r>
    </w:p>
    <w:p w14:paraId="506DBFA5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22 - Земельный участок - 1290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59:18:3630101:3819, земли  населенных пунктов, индивидуальные жилые дома - 310 154,40 руб.;</w:t>
      </w:r>
    </w:p>
    <w:p w14:paraId="1D5DEC11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23 - Земельный участок - 1300 +/- 12 кв. м, адрес: установлено относительно ориентира, расположенного за пределами участка. Почтовый адрес ориентира: Пермский край, Добрянский р-н,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 с/п., д. Городище, кадастровый номер 59:18:3630101:3820, земли  населенных пунктов, индивидуальные жилые дома - 312 843,60 руб.;</w:t>
      </w:r>
    </w:p>
    <w:p w14:paraId="37361AD3" w14:textId="77777777" w:rsidR="00B31107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24 - Земельный участок - 1203 +/- 13,95 кв. м, адрес: Пермский край, р-н  Добрянский,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>, д. Городище, кадастровый номер 59:18:3630101:4235, земли  населенных пунктов, индивидуальные жилые дома - 289 800,00 руб.;</w:t>
      </w:r>
    </w:p>
    <w:p w14:paraId="18021F0B" w14:textId="317CF237" w:rsidR="003676FE" w:rsidRPr="00B31107" w:rsidRDefault="00B31107" w:rsidP="00B311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Лот 25 - Земельный участок - 1195 +/- 13,9 кв. м, адрес: Пермский край, р-н  Добрянский,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с.п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1107">
        <w:rPr>
          <w:rFonts w:ascii="Times New Roman" w:hAnsi="Times New Roman" w:cs="Times New Roman"/>
          <w:color w:val="000000"/>
          <w:sz w:val="24"/>
          <w:szCs w:val="24"/>
        </w:rPr>
        <w:t>Краснослудское</w:t>
      </w:r>
      <w:proofErr w:type="spellEnd"/>
      <w:r w:rsidRPr="00B31107">
        <w:rPr>
          <w:rFonts w:ascii="Times New Roman" w:hAnsi="Times New Roman" w:cs="Times New Roman"/>
          <w:color w:val="000000"/>
          <w:sz w:val="24"/>
          <w:szCs w:val="24"/>
        </w:rPr>
        <w:t>, д. Городище, кадастровый номер 59:18:3630101:4236, земли  населенных пунктов, индивидуальн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ые жилые дома - 288 930,60 руб.</w:t>
      </w:r>
    </w:p>
    <w:p w14:paraId="2DC26E50" w14:textId="0E4EC7EB" w:rsidR="00651D54" w:rsidRPr="00CD2D2A" w:rsidRDefault="003676FE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D2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r w:rsidR="002721FE" w:rsidRPr="00CD2D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рава требования к физическим лицам ((в скобках указана в т.ч. сумма долга) – начальная цена продажи лота):</w:t>
      </w:r>
    </w:p>
    <w:p w14:paraId="3B6D69FF" w14:textId="77777777" w:rsidR="00B31107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Лот 26 - Белоусова Наталья Дмитриевна, поручитель Белоусов Андрей Сергеевич, КД 2085-00-2019 от 10.04.2019, г. Москва (1 678 830,80 руб.) - 1 516 288,69 руб.;</w:t>
      </w:r>
    </w:p>
    <w:p w14:paraId="6F884090" w14:textId="77777777" w:rsidR="00B31107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Лот 27 - Зеленкина Валерия Михайловна, КД 2033-00-2019 от 21.03.2019, г. Москва (1 208 352,16 руб.) - 1 091 495,95 руб.;</w:t>
      </w:r>
    </w:p>
    <w:p w14:paraId="5921C7DA" w14:textId="77777777" w:rsidR="00B31107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Лот 28 - Иванова Ксения Николаевна, поручитель Иванов Александр Юрьевич, КД 1909-00-2019 от 28.01.2019, г. Москва (874 192,76 руб.) - 790 074,42 руб.;</w:t>
      </w:r>
    </w:p>
    <w:p w14:paraId="7FFCD3A1" w14:textId="77777777" w:rsidR="00B31107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Лот 29 - Лядова Екатерина Владимировна, КД 1366-00-2018-1 от 27.04.2018, г. Москва (1 433 053,95 руб.) - 1 294 273,60 руб.;</w:t>
      </w:r>
    </w:p>
    <w:p w14:paraId="214FB4BC" w14:textId="77777777" w:rsidR="00B31107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Лот 30 - Черняев Владимир Николаевич, поручитель Черняева Елена Валерьевна, КД 2198-00-2019 от 04.06.2019, г. Москва (1 578 902,79 руб.) - 1 426 235,69 руб.;</w:t>
      </w:r>
    </w:p>
    <w:p w14:paraId="09D563D8" w14:textId="77777777" w:rsidR="00B31107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Лот 31 - Колчанова Оксана Валерьевна, поручитель Колчанов Николай Владимирович, КД 2653-00-2019 от 13.12.2019, г. Москва (1 681 440,05 руб.) - 1 524 800,33 руб.;</w:t>
      </w:r>
    </w:p>
    <w:p w14:paraId="5A641D40" w14:textId="77777777" w:rsidR="00B31107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32 - </w:t>
      </w:r>
      <w:proofErr w:type="spellStart"/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Полыгалов</w:t>
      </w:r>
      <w:proofErr w:type="spellEnd"/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 Леонидович, КД 1946-00-2019 от 18.02.2019, г. Москва (766 109,91 руб.) - 693 505,66 руб.;</w:t>
      </w:r>
    </w:p>
    <w:p w14:paraId="4DC2FA8A" w14:textId="77777777" w:rsidR="00B31107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33 - </w:t>
      </w:r>
      <w:proofErr w:type="spellStart"/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Полыгалов</w:t>
      </w:r>
      <w:proofErr w:type="spellEnd"/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 Сергеевич, КД 1702-00-2018 от 02.11.2018, г. Москва (405 561,04 руб.) - 367 706,05 руб.;</w:t>
      </w:r>
    </w:p>
    <w:p w14:paraId="4C125540" w14:textId="77777777" w:rsidR="00B31107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Лот 34 - Зеленина Кристина Игоревна, поручитель Зеленин Евгений Сергеевич, КД 2118-00-2019 от 25.04.2019, г. Москва (497 768,92 руб.) - 453 742,91 руб.;</w:t>
      </w:r>
    </w:p>
    <w:p w14:paraId="765D5F46" w14:textId="77777777" w:rsidR="00B31107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Лот 35 - Емельянова Екатерина Валерьевна, КД 1526-00-2018 от 30.07.2018, г. Москва (959 472,78 руб.) - 883 445,25 руб.;</w:t>
      </w:r>
    </w:p>
    <w:p w14:paraId="6A112ED1" w14:textId="0F93B18E" w:rsidR="003676FE" w:rsidRPr="00B31107" w:rsidRDefault="00B31107" w:rsidP="00B311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31107">
        <w:rPr>
          <w:rFonts w:ascii="Times New Roman CYR" w:hAnsi="Times New Roman CYR" w:cs="Times New Roman CYR"/>
          <w:color w:val="000000"/>
          <w:sz w:val="24"/>
          <w:szCs w:val="24"/>
        </w:rPr>
        <w:t>Лот 36 - Калугин Павел Сергеевич, КД 1760-00-2018 от 28.11.2018, г. Москва (845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751,58 руб.) - 798 036,06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68E6E7B" w14:textId="77777777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6" w:history="1">
        <w:r>
          <w:rPr>
            <w:rStyle w:val="a4"/>
            <w:color w:val="000000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color w:val="000000"/>
          <w:shd w:val="clear" w:color="auto" w:fill="FFFFFF"/>
        </w:rPr>
        <w:t>:</w:t>
      </w:r>
    </w:p>
    <w:p w14:paraId="71312C16" w14:textId="2F204324" w:rsidR="00B47B6C" w:rsidRDefault="00F73DB3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</w:t>
      </w:r>
      <w:r w:rsidR="003676FE">
        <w:rPr>
          <w:b/>
          <w:bCs/>
          <w:color w:val="000000"/>
        </w:rPr>
        <w:t xml:space="preserve"> - 25</w:t>
      </w:r>
      <w:r w:rsidR="00B47B6C">
        <w:rPr>
          <w:b/>
          <w:bCs/>
          <w:color w:val="000000"/>
        </w:rPr>
        <w:t xml:space="preserve"> - с </w:t>
      </w:r>
      <w:r w:rsidR="003676FE">
        <w:rPr>
          <w:b/>
          <w:bCs/>
          <w:color w:val="000000"/>
        </w:rPr>
        <w:t>05 декабря</w:t>
      </w:r>
      <w:r w:rsidR="00B47B6C">
        <w:rPr>
          <w:b/>
          <w:bCs/>
          <w:color w:val="000000"/>
        </w:rPr>
        <w:t xml:space="preserve"> 2023 г. по </w:t>
      </w:r>
      <w:r w:rsidR="003676FE">
        <w:rPr>
          <w:b/>
          <w:bCs/>
          <w:color w:val="000000"/>
        </w:rPr>
        <w:t>14 июля</w:t>
      </w:r>
      <w:r w:rsidR="00B47B6C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="00B47B6C">
        <w:rPr>
          <w:b/>
          <w:bCs/>
          <w:color w:val="000000"/>
        </w:rPr>
        <w:t xml:space="preserve"> г.;</w:t>
      </w:r>
    </w:p>
    <w:p w14:paraId="06754C2B" w14:textId="6A3AD5DC" w:rsidR="00B47B6C" w:rsidRDefault="00B47B6C" w:rsidP="00B47B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по лот</w:t>
      </w:r>
      <w:r w:rsidR="003676FE"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</w:t>
      </w:r>
      <w:r w:rsidR="002E51B0">
        <w:rPr>
          <w:b/>
          <w:bCs/>
          <w:color w:val="000000"/>
        </w:rPr>
        <w:t>2</w:t>
      </w:r>
      <w:r w:rsidR="003676FE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 </w:t>
      </w:r>
      <w:r w:rsidR="003676FE">
        <w:rPr>
          <w:b/>
          <w:bCs/>
          <w:color w:val="000000"/>
        </w:rPr>
        <w:t>– 36 -</w:t>
      </w:r>
      <w:r>
        <w:rPr>
          <w:b/>
          <w:bCs/>
          <w:color w:val="000000"/>
        </w:rPr>
        <w:t xml:space="preserve"> </w:t>
      </w:r>
      <w:r w:rsidR="00F73DB3" w:rsidRPr="00F73DB3">
        <w:rPr>
          <w:b/>
          <w:bCs/>
          <w:color w:val="000000"/>
        </w:rPr>
        <w:t xml:space="preserve">с </w:t>
      </w:r>
      <w:r w:rsidR="003676FE" w:rsidRPr="003676FE">
        <w:rPr>
          <w:b/>
          <w:bCs/>
          <w:color w:val="000000"/>
        </w:rPr>
        <w:t xml:space="preserve">05 декабря </w:t>
      </w:r>
      <w:r w:rsidR="00F73DB3" w:rsidRPr="00F73DB3">
        <w:rPr>
          <w:b/>
          <w:bCs/>
          <w:color w:val="000000"/>
        </w:rPr>
        <w:t xml:space="preserve">2023 г. по </w:t>
      </w:r>
      <w:r w:rsidR="003676FE">
        <w:rPr>
          <w:b/>
          <w:bCs/>
          <w:color w:val="000000"/>
        </w:rPr>
        <w:t>25</w:t>
      </w:r>
      <w:r w:rsidR="00F73DB3" w:rsidRPr="00F73DB3">
        <w:rPr>
          <w:b/>
          <w:bCs/>
          <w:color w:val="000000"/>
        </w:rPr>
        <w:t xml:space="preserve"> января 2024</w:t>
      </w:r>
      <w:r w:rsidR="00F73DB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г.</w:t>
      </w:r>
    </w:p>
    <w:p w14:paraId="7404B6B0" w14:textId="58FD9106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D562AC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676FE" w:rsidRPr="003676FE">
        <w:rPr>
          <w:b/>
          <w:bCs/>
          <w:color w:val="000000"/>
        </w:rPr>
        <w:t xml:space="preserve">05 декабря </w:t>
      </w:r>
      <w:r w:rsidR="00F059B5" w:rsidRPr="00F059B5">
        <w:rPr>
          <w:b/>
          <w:bCs/>
          <w:color w:val="000000"/>
        </w:rPr>
        <w:t>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F059B5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F059B5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F059B5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3E91A600" w14:textId="556E4F0A" w:rsidR="00B47B6C" w:rsidRDefault="003676FE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</w:t>
      </w:r>
      <w:r w:rsidR="00B47B6C">
        <w:rPr>
          <w:b/>
          <w:color w:val="000000"/>
        </w:rPr>
        <w:t xml:space="preserve"> 1</w:t>
      </w:r>
      <w:r>
        <w:rPr>
          <w:b/>
          <w:color w:val="000000"/>
        </w:rPr>
        <w:t>-25</w:t>
      </w:r>
      <w:r w:rsidR="00B47B6C">
        <w:rPr>
          <w:b/>
          <w:color w:val="000000"/>
        </w:rPr>
        <w:t>:</w:t>
      </w:r>
    </w:p>
    <w:p w14:paraId="3938F429" w14:textId="77777777" w:rsidR="003676FE" w:rsidRPr="003676FE" w:rsidRDefault="003676FE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76FE">
        <w:rPr>
          <w:color w:val="000000"/>
        </w:rPr>
        <w:t>с 05 декабря 2023 г. по 15 февраля 2024 г. - в размере начальной цены продажи лотов;</w:t>
      </w:r>
    </w:p>
    <w:p w14:paraId="58FBA0DC" w14:textId="77777777" w:rsidR="003676FE" w:rsidRPr="003676FE" w:rsidRDefault="003676FE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76FE">
        <w:rPr>
          <w:color w:val="000000"/>
        </w:rPr>
        <w:t>с 16 февраля 2024 г. по 16 марта 2024 г. - в размере 99,90% от начальной цены продажи лотов;</w:t>
      </w:r>
    </w:p>
    <w:p w14:paraId="4856FB34" w14:textId="77777777" w:rsidR="003676FE" w:rsidRPr="003676FE" w:rsidRDefault="003676FE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76FE">
        <w:rPr>
          <w:color w:val="000000"/>
        </w:rPr>
        <w:t>с 17 марта 2024 г. по 15 апреля 2024 г. - в размере 99,80% от начальной цены продажи лотов;</w:t>
      </w:r>
    </w:p>
    <w:p w14:paraId="4BEFC737" w14:textId="77777777" w:rsidR="003676FE" w:rsidRPr="003676FE" w:rsidRDefault="003676FE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76FE">
        <w:rPr>
          <w:color w:val="000000"/>
        </w:rPr>
        <w:t>с 16 апреля 2024 г. по 15 мая 2024 г. - в размере 99,70% от начальной цены продажи лотов;</w:t>
      </w:r>
    </w:p>
    <w:p w14:paraId="48BA7434" w14:textId="77777777" w:rsidR="003676FE" w:rsidRPr="003676FE" w:rsidRDefault="003676FE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76FE">
        <w:rPr>
          <w:color w:val="000000"/>
        </w:rPr>
        <w:t>с 16 мая 2024 г. по 14 июня 2024 г. - в размере 99,60% от начальной цены продажи лотов;</w:t>
      </w:r>
    </w:p>
    <w:p w14:paraId="0543B217" w14:textId="7344A7BF" w:rsidR="003676FE" w:rsidRPr="003676FE" w:rsidRDefault="003676FE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76FE">
        <w:rPr>
          <w:color w:val="000000"/>
        </w:rPr>
        <w:t>с 15 июня 2024 г. по 14 июля 2024 г. - в размере 99,50% от начал</w:t>
      </w:r>
      <w:r>
        <w:rPr>
          <w:color w:val="000000"/>
        </w:rPr>
        <w:t>ьной цены продажи лотов.</w:t>
      </w:r>
    </w:p>
    <w:p w14:paraId="3B573CAD" w14:textId="7417C842" w:rsidR="00B47B6C" w:rsidRDefault="00B47B6C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 w:rsidR="003676FE">
        <w:rPr>
          <w:b/>
          <w:color w:val="000000"/>
        </w:rPr>
        <w:t>ов</w:t>
      </w:r>
      <w:r>
        <w:rPr>
          <w:b/>
          <w:color w:val="000000"/>
        </w:rPr>
        <w:t xml:space="preserve"> </w:t>
      </w:r>
      <w:r w:rsidR="003676FE">
        <w:rPr>
          <w:b/>
          <w:color w:val="000000"/>
        </w:rPr>
        <w:t>26-30</w:t>
      </w:r>
      <w:r>
        <w:rPr>
          <w:b/>
          <w:color w:val="000000"/>
        </w:rPr>
        <w:t>:</w:t>
      </w:r>
    </w:p>
    <w:p w14:paraId="6BB9614D" w14:textId="77777777" w:rsidR="003676FE" w:rsidRPr="003676FE" w:rsidRDefault="003676FE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76FE">
        <w:rPr>
          <w:color w:val="000000"/>
        </w:rPr>
        <w:t>с 05 декабря 2023 г. по 19 января 2024 г. - в размере начальной цены продажи лотов;</w:t>
      </w:r>
    </w:p>
    <w:p w14:paraId="41D6C42E" w14:textId="77777777" w:rsidR="003676FE" w:rsidRPr="003676FE" w:rsidRDefault="003676FE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76FE">
        <w:rPr>
          <w:color w:val="000000"/>
        </w:rPr>
        <w:t>с 20 января 2024 г. по 22 января 2024 г. - в размере 94,50% от начальной цены продажи лотов;</w:t>
      </w:r>
    </w:p>
    <w:p w14:paraId="6EE5790A" w14:textId="791AAEE0" w:rsidR="003676FE" w:rsidRPr="003676FE" w:rsidRDefault="003676FE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676FE">
        <w:rPr>
          <w:color w:val="000000"/>
        </w:rPr>
        <w:t xml:space="preserve">с 23 января 2024 г. по 25 января 2024 г. - в размере 89,00% </w:t>
      </w:r>
      <w:r>
        <w:rPr>
          <w:color w:val="000000"/>
        </w:rPr>
        <w:t>от начальной цены продажи лотов.</w:t>
      </w:r>
    </w:p>
    <w:p w14:paraId="4A6CAA4C" w14:textId="5A439CDC" w:rsidR="00B47B6C" w:rsidRDefault="00B47B6C" w:rsidP="003676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 w:rsidR="003676FE">
        <w:rPr>
          <w:b/>
          <w:color w:val="000000"/>
        </w:rPr>
        <w:t>ов</w:t>
      </w:r>
      <w:r>
        <w:rPr>
          <w:b/>
          <w:color w:val="000000"/>
        </w:rPr>
        <w:t xml:space="preserve"> 3</w:t>
      </w:r>
      <w:r w:rsidR="003676FE">
        <w:rPr>
          <w:b/>
          <w:color w:val="000000"/>
        </w:rPr>
        <w:t>1-34</w:t>
      </w:r>
      <w:r>
        <w:rPr>
          <w:b/>
          <w:color w:val="000000"/>
        </w:rPr>
        <w:t>:</w:t>
      </w:r>
    </w:p>
    <w:p w14:paraId="3DFBB474" w14:textId="77777777" w:rsidR="003676FE" w:rsidRP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>с 05 декабря 2023 г. по 19 января 2024 г. - в размере начальной цены продажи лотов;</w:t>
      </w:r>
    </w:p>
    <w:p w14:paraId="7C46A9CB" w14:textId="77777777" w:rsidR="003676FE" w:rsidRP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>с 20 января 2024 г. по 22 января 2024 г. - в размере 94,40% от начальной цены продажи лотов;</w:t>
      </w:r>
    </w:p>
    <w:p w14:paraId="74615BA8" w14:textId="57CF86D8" w:rsid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 xml:space="preserve">с 23 января 2024 г. по 25 января 2024 г. - в размере 88,80%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60632F1" w14:textId="708B9E20" w:rsid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b/>
          <w:color w:val="000000"/>
          <w:sz w:val="24"/>
          <w:szCs w:val="24"/>
        </w:rPr>
        <w:t>Для лота 35:</w:t>
      </w:r>
    </w:p>
    <w:p w14:paraId="62F86EA6" w14:textId="77777777" w:rsidR="003676FE" w:rsidRP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>с 05 декабря 2023 г. по 19 января 2024 г. - в размере начальной цены продажи лота;</w:t>
      </w:r>
    </w:p>
    <w:p w14:paraId="6FB9CD70" w14:textId="77777777" w:rsidR="003676FE" w:rsidRP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>с 20 января 2024 г. по 22 января 2024 г. - в размере 93,50% от начальной цены продажи лота;</w:t>
      </w:r>
    </w:p>
    <w:p w14:paraId="3D493C4E" w14:textId="29DB5B13" w:rsidR="003676FE" w:rsidRP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>с 23 января 2024 г. по 25 января 2024 г. - в размере 87,00%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8E4D9EE" w14:textId="248FD774" w:rsid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b/>
          <w:color w:val="000000"/>
          <w:sz w:val="24"/>
          <w:szCs w:val="24"/>
        </w:rPr>
        <w:t>Для лота 36:</w:t>
      </w:r>
    </w:p>
    <w:p w14:paraId="225F192C" w14:textId="77777777" w:rsidR="003676FE" w:rsidRP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>с 05 декабря 2023 г. по 19 января 2024 г. - в размере начальной цены продажи лота;</w:t>
      </w:r>
    </w:p>
    <w:p w14:paraId="355566D4" w14:textId="77777777" w:rsidR="003676FE" w:rsidRP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>с 20 января 2024 г. по 22 января 2024 г. - в размере 92,50% от начальной цены продажи лота;</w:t>
      </w:r>
    </w:p>
    <w:p w14:paraId="3D9B5AE5" w14:textId="11FF0B67" w:rsidR="003676FE" w:rsidRPr="003676FE" w:rsidRDefault="003676FE" w:rsidP="00367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>с 23 января 2024 г. по 25 января 2024 г. - в размере 85,00%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34CD5E9" w14:textId="77777777" w:rsidR="003676FE" w:rsidRPr="003676FE" w:rsidRDefault="003676FE" w:rsidP="003676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F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5B72C4D" w14:textId="77777777" w:rsidR="003676FE" w:rsidRPr="003676FE" w:rsidRDefault="003676FE" w:rsidP="003676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F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F2B6BF4" w14:textId="77777777" w:rsidR="003676FE" w:rsidRPr="003676FE" w:rsidRDefault="003676FE" w:rsidP="003676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F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03DFE2A" w14:textId="0FD92B5D" w:rsidR="003676FE" w:rsidRDefault="003676FE" w:rsidP="003676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76F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0DE9F588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ADAE2E2" w14:textId="77777777" w:rsidR="002721FE" w:rsidRDefault="002721FE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1F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6A3EE9FE" w:rsidR="00E82D65" w:rsidRPr="00F059B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9772BC" w:rsidRPr="009772B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F059B5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F059B5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F059B5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593BFD42" w:rsidR="00E67DEB" w:rsidRPr="00F059B5" w:rsidRDefault="003676FE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6F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F86D9F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3676FE">
        <w:rPr>
          <w:rFonts w:ascii="Times New Roman" w:hAnsi="Times New Roman" w:cs="Times New Roman"/>
          <w:color w:val="000000"/>
          <w:sz w:val="24"/>
          <w:szCs w:val="24"/>
        </w:rPr>
        <w:t xml:space="preserve">:00 до </w:t>
      </w:r>
      <w:r w:rsidR="00F86D9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Pr="003676F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A3C40" w:rsidRPr="00AA3C4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3676FE">
        <w:rPr>
          <w:rFonts w:ascii="Times New Roman" w:hAnsi="Times New Roman" w:cs="Times New Roman"/>
          <w:color w:val="000000"/>
          <w:sz w:val="24"/>
          <w:szCs w:val="24"/>
        </w:rPr>
        <w:t xml:space="preserve">0 по адресу: </w:t>
      </w:r>
      <w:r w:rsidR="00F86D9F">
        <w:rPr>
          <w:rFonts w:ascii="Times New Roman" w:hAnsi="Times New Roman" w:cs="Times New Roman"/>
          <w:color w:val="000000"/>
          <w:sz w:val="24"/>
          <w:szCs w:val="24"/>
        </w:rPr>
        <w:t>г. Казань, ул. Чернышевского, д.43/2</w:t>
      </w:r>
      <w:r w:rsidRPr="003676FE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Агеева Ирина, Шеронова Татьяна, тел. 8(831)419-81-83, 8(831)419-81-84, nn@auction-house.ru </w:t>
      </w:r>
      <w:r>
        <w:rPr>
          <w:rFonts w:ascii="Times New Roman" w:hAnsi="Times New Roman" w:cs="Times New Roman"/>
          <w:color w:val="000000"/>
          <w:sz w:val="24"/>
          <w:szCs w:val="24"/>
        </w:rPr>
        <w:t>(лоты 1-25)</w:t>
      </w:r>
      <w:r w:rsidR="008319B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3676FE">
        <w:rPr>
          <w:rFonts w:ascii="Times New Roman" w:hAnsi="Times New Roman" w:cs="Times New Roman"/>
          <w:color w:val="000000"/>
          <w:sz w:val="24"/>
          <w:szCs w:val="24"/>
        </w:rPr>
        <w:t xml:space="preserve">ел. 8 (499) 395-00-20 (с 9.00 до 18.00 по Московскому времени в рабочие дни), </w:t>
      </w:r>
      <w:hyperlink r:id="rId7" w:history="1">
        <w:r w:rsidRPr="000C595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26-36)</w:t>
      </w:r>
      <w:r w:rsidRPr="003676F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59B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721FE"/>
    <w:rsid w:val="002845C8"/>
    <w:rsid w:val="002A0202"/>
    <w:rsid w:val="002B566E"/>
    <w:rsid w:val="002C116A"/>
    <w:rsid w:val="002C2BDE"/>
    <w:rsid w:val="002E51B0"/>
    <w:rsid w:val="00360DC6"/>
    <w:rsid w:val="003676FE"/>
    <w:rsid w:val="00405C92"/>
    <w:rsid w:val="00417A51"/>
    <w:rsid w:val="004C3ABB"/>
    <w:rsid w:val="00507F0D"/>
    <w:rsid w:val="0051664E"/>
    <w:rsid w:val="00577987"/>
    <w:rsid w:val="005F1F68"/>
    <w:rsid w:val="00651D54"/>
    <w:rsid w:val="00707F65"/>
    <w:rsid w:val="0080348D"/>
    <w:rsid w:val="008319B1"/>
    <w:rsid w:val="008B5083"/>
    <w:rsid w:val="008E2B16"/>
    <w:rsid w:val="009772BC"/>
    <w:rsid w:val="00A810D4"/>
    <w:rsid w:val="00A81DF3"/>
    <w:rsid w:val="00AA3C40"/>
    <w:rsid w:val="00B141BB"/>
    <w:rsid w:val="00B220F8"/>
    <w:rsid w:val="00B31107"/>
    <w:rsid w:val="00B47B6C"/>
    <w:rsid w:val="00B93A5E"/>
    <w:rsid w:val="00BA2A00"/>
    <w:rsid w:val="00CB09B7"/>
    <w:rsid w:val="00CD2D2A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059B5"/>
    <w:rsid w:val="00F16092"/>
    <w:rsid w:val="00F733B8"/>
    <w:rsid w:val="00F73DB3"/>
    <w:rsid w:val="00F86D03"/>
    <w:rsid w:val="00F86D9F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5CCC16B5-C4F9-4ADF-89C9-01E8FB5D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3760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15</cp:revision>
  <dcterms:created xsi:type="dcterms:W3CDTF">2023-06-29T13:34:00Z</dcterms:created>
  <dcterms:modified xsi:type="dcterms:W3CDTF">2023-11-29T06:41:00Z</dcterms:modified>
</cp:coreProperties>
</file>