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44F1428" w:rsidR="00777765" w:rsidRPr="00811556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5F32AE" w:rsidRPr="005F32A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</w:t>
      </w:r>
      <w:proofErr w:type="spellStart"/>
      <w:r w:rsidR="005F32AE" w:rsidRPr="005F32AE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="005F32AE" w:rsidRPr="005F32AE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C6AD8C9" w14:textId="77777777" w:rsidR="005F32AE" w:rsidRDefault="005F32AE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5F32AE">
        <w:t>Земельный участок - 69 289 +/- 92 кв. м, адрес: Вологодская область, р-н. Вологодский, земельный участок расположен в северо-восточной части кадастрового квартала 35:25:0703033, кадастровый номер 35:25:0703033:156, земли населенных пунктов - отдельно стоящие односемейные дома с участками площадью 200 кв. м и более, ограничения и обременения: ограничения прав на земельный участок, предусмотренные статьей 56 Земельного кодекса Российской Федерации</w:t>
      </w:r>
      <w:r>
        <w:t xml:space="preserve"> - </w:t>
      </w:r>
      <w:r w:rsidRPr="005F32AE">
        <w:t>3 970 937,35</w:t>
      </w:r>
      <w:r>
        <w:t xml:space="preserve"> руб.</w:t>
      </w:r>
    </w:p>
    <w:p w14:paraId="08A89069" w14:textId="674E3AE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5F32A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5F32AE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AE5DE0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F32AE" w:rsidRPr="005F32AE">
        <w:rPr>
          <w:rFonts w:ascii="Times New Roman CYR" w:hAnsi="Times New Roman CYR" w:cs="Times New Roman CYR"/>
          <w:b/>
          <w:bCs/>
          <w:color w:val="000000"/>
        </w:rPr>
        <w:t>24 января</w:t>
      </w:r>
      <w:r w:rsidR="005F32AE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3456DEA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F32AE" w:rsidRPr="005F32AE">
        <w:rPr>
          <w:b/>
          <w:bCs/>
          <w:color w:val="000000"/>
        </w:rPr>
        <w:t xml:space="preserve">24 января </w:t>
      </w:r>
      <w:r w:rsidRPr="005F32AE">
        <w:rPr>
          <w:b/>
          <w:bCs/>
          <w:color w:val="000000"/>
        </w:rPr>
        <w:t>202</w:t>
      </w:r>
      <w:r w:rsidR="00835674" w:rsidRPr="005F32AE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5F32AE" w:rsidRPr="005F32AE">
        <w:rPr>
          <w:b/>
          <w:bCs/>
          <w:color w:val="000000"/>
        </w:rPr>
        <w:t xml:space="preserve">11 марта </w:t>
      </w:r>
      <w:r w:rsidRPr="005F32AE">
        <w:rPr>
          <w:b/>
          <w:bCs/>
          <w:color w:val="000000"/>
        </w:rPr>
        <w:t>202</w:t>
      </w:r>
      <w:r w:rsidR="00835674" w:rsidRPr="005F32AE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5F32A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5F32A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6D5294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F32AE" w:rsidRPr="005F32AE">
        <w:rPr>
          <w:b/>
          <w:bCs/>
          <w:color w:val="000000"/>
        </w:rPr>
        <w:t xml:space="preserve">05 декабря </w:t>
      </w:r>
      <w:r w:rsidRPr="009E7E5E">
        <w:rPr>
          <w:b/>
          <w:bCs/>
          <w:color w:val="000000"/>
        </w:rPr>
        <w:t>202</w:t>
      </w:r>
      <w:r w:rsidR="005F32AE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F32AE" w:rsidRPr="005F32AE">
        <w:rPr>
          <w:b/>
          <w:bCs/>
          <w:color w:val="000000"/>
        </w:rPr>
        <w:t>29 января</w:t>
      </w:r>
      <w:r w:rsidR="005F32A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5F32AE">
        <w:rPr>
          <w:color w:val="000000"/>
        </w:rPr>
        <w:t>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C67216A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5F32AE">
        <w:rPr>
          <w:b/>
          <w:bCs/>
          <w:color w:val="000000"/>
        </w:rPr>
        <w:t xml:space="preserve">15 марта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5F32AE">
        <w:rPr>
          <w:b/>
          <w:bCs/>
          <w:color w:val="000000"/>
        </w:rPr>
        <w:t xml:space="preserve">21 апреля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99D8FAD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5F32AE" w:rsidRPr="005F3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марта 2</w:t>
      </w:r>
      <w:r w:rsidRPr="005F3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</w:t>
      </w:r>
      <w:r w:rsidR="00835674" w:rsidRPr="005F3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F3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F3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F32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</w:p>
    <w:p w14:paraId="5A2E6EEE" w14:textId="5A970E8C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F32AE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F32AE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04961466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F32AE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F32AE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64B0E07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15 марта 2024 г. по 22 марта 2024 г. - в размере начальной цены продажи лота;</w:t>
      </w:r>
    </w:p>
    <w:p w14:paraId="386617BB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23 марта 2024 г. по 25 марта 2024 г. - в размере 95,00% от начальной цены продажи лота;</w:t>
      </w:r>
    </w:p>
    <w:p w14:paraId="3FA93E12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26 марта 2024 г. по 28 марта 2024 г. - в размере 90,00% от начальной цены продажи лота;</w:t>
      </w:r>
    </w:p>
    <w:p w14:paraId="5ABF09E9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29 марта 2024 г. по 31 марта 2024 г. - в размере 85,00% от начальной цены продажи лота;</w:t>
      </w:r>
    </w:p>
    <w:p w14:paraId="6DEC1385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01 апреля 2024 г. по 03 апреля 2024 г. - в размере 80,00% от начальной цены продажи лота;</w:t>
      </w:r>
    </w:p>
    <w:p w14:paraId="14B5DA64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04 апреля 2024 г. по 06 апреля 2024 г. - в размере 75,00% от начальной цены продажи лота;</w:t>
      </w:r>
    </w:p>
    <w:p w14:paraId="1F87F896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07 апреля 2024 г. по 09 апреля 2024 г. - в размере 70,00% от начальной цены продажи лота;</w:t>
      </w:r>
    </w:p>
    <w:p w14:paraId="3E584631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10 апреля 2024 г. по 12 апреля 2024 г. - в размере 65,00% от начальной цены продажи лота;</w:t>
      </w:r>
    </w:p>
    <w:p w14:paraId="5B89AC60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13 апреля 2024 г. по 15 апреля 2024 г. - в размере 60,00% от начальной цены продажи лота;</w:t>
      </w:r>
    </w:p>
    <w:p w14:paraId="4BA6D244" w14:textId="77777777" w:rsidR="005F32AE" w:rsidRPr="005F32AE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16 апреля 2024 г. по 18 апреля 2024 г. - в размере 55,00% от начальной цены продажи лота;</w:t>
      </w:r>
    </w:p>
    <w:p w14:paraId="45D02C04" w14:textId="42E6B6C9" w:rsidR="00B368B1" w:rsidRDefault="005F32AE" w:rsidP="005F32A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F32AE">
        <w:rPr>
          <w:color w:val="000000"/>
        </w:rPr>
        <w:t>с 19 апреля 2024 г. по 21 апреля 2024 г. - в размере 50,00%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5F32A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2A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5F32A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2AE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</w:t>
      </w:r>
      <w:r w:rsidRPr="005F32AE">
        <w:rPr>
          <w:rFonts w:ascii="Times New Roman" w:hAnsi="Times New Roman" w:cs="Times New Roman"/>
          <w:sz w:val="24"/>
          <w:szCs w:val="24"/>
        </w:rPr>
        <w:lastRenderedPageBreak/>
        <w:t>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5F32A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2A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5F32A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2A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AE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5F32A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</w:t>
      </w:r>
      <w:r w:rsidRPr="005F32A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F32A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A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F32A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A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B60069D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A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F32AE" w:rsidRPr="005F3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Вологда, ул. Ленинградская, д.71, тел. 8(</w:t>
      </w:r>
      <w:r w:rsidR="005F3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8172</w:t>
      </w:r>
      <w:r w:rsidR="005F32AE" w:rsidRPr="005F3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5F3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59-00-00, доб. 1002</w:t>
      </w:r>
      <w:r w:rsidR="005F32AE" w:rsidRPr="005F3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 ОТ: Ермакова Юлия тел. 8(980) 701-15-25, 8(812) 777-57-57 (доб.598), yaroslavl@auction-house.ru</w:t>
      </w:r>
      <w:r w:rsidRPr="005F32A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B25B1"/>
    <w:rsid w:val="005F32AE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958ED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2170</Words>
  <Characters>13695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cp:lastPrinted>2023-07-06T09:26:00Z</cp:lastPrinted>
  <dcterms:created xsi:type="dcterms:W3CDTF">2023-11-28T09:01:00Z</dcterms:created>
  <dcterms:modified xsi:type="dcterms:W3CDTF">2023-11-28T09:09:00Z</dcterms:modified>
</cp:coreProperties>
</file>