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ED1EE97" w:rsidR="00DF60FB" w:rsidRPr="007854FC" w:rsidRDefault="00041DF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1DFE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Акционерным обществом «Газлизинг» (ОГРН 1026300520630, ИНН 6311036402, адрес: 443030, Самарская обл., г. Самара, ул. Чернореченская, д. 21, офис 479-2) (далее -Должник), в лице конкурсного управляющего Нехиной Анны Александровны (ИНН 774300990600,  СНИЛС 017-161-402 10, рег.номер: 3515, адрес для направления корреспонденции: 127051, г. Москва, а/я 63),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14.11.2019г. (резолютивн. часть от 07.11.2019г.) по делу № А55-13486/2019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23AF96DF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41DFE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41DFE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A04E09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41DFE">
        <w:rPr>
          <w:rFonts w:ascii="Times New Roman" w:eastAsia="Calibri" w:hAnsi="Times New Roman" w:cs="Times New Roman"/>
          <w:bCs/>
          <w:sz w:val="18"/>
          <w:szCs w:val="18"/>
        </w:rPr>
        <w:t xml:space="preserve">37 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041DFE">
        <w:rPr>
          <w:rFonts w:ascii="Times New Roman" w:eastAsia="Calibri" w:hAnsi="Times New Roman" w:cs="Times New Roman"/>
          <w:bCs/>
          <w:sz w:val="18"/>
          <w:szCs w:val="18"/>
        </w:rPr>
        <w:t>тридцать семь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41DFE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133 686,09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8F0C0D" w:rsidRPr="008F0C0D">
        <w:t xml:space="preserve"> </w:t>
      </w:r>
      <w:bookmarkStart w:id="2" w:name="_Hlk152005617"/>
      <w:r w:rsidR="008F0C0D" w:rsidRP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2 -</w:t>
      </w:r>
      <w:bookmarkEnd w:id="2"/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815 856,71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2 645 446,95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5 218 536,19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8 326 937,63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481 254,88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556 043,56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1 069 579,77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130 920,01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127 773,52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128 907,25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145 346,40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45 694,37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15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22 801 824,00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6FFF7A9" w14:textId="11BD9198" w:rsidR="00041DFE" w:rsidRDefault="00A04E09" w:rsidP="00041DFE">
      <w:pPr>
        <w:spacing w:after="0" w:line="240" w:lineRule="auto"/>
        <w:jc w:val="both"/>
        <w:rPr>
          <w:color w:val="000000" w:themeColor="text1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отдельными лотами подлежит следующее имущество (далее – Имущество, Лоты), начальная цена (далее – нач. цена) НДС не облагается: </w:t>
      </w:r>
      <w:r w:rsidR="00041DFE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="00041DF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Start w:id="3" w:name="_Hlk81564877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Тугучевой (Михайловой) Оксане Викторовне, Гильметдиновой Наталье Геннадьевне, Гильметдинову Ильгизу Ханифовичу</w:t>
      </w:r>
      <w:r w:rsidR="00041DFE" w:rsidRPr="00095C3D">
        <w:t xml:space="preserve"> </w:t>
      </w:r>
      <w:bookmarkStart w:id="4" w:name="_Hlk141094500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 размере </w:t>
      </w:r>
      <w:bookmarkEnd w:id="4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206 305,70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руб., подтвержденное</w:t>
      </w:r>
      <w:r w:rsidR="00041DFE" w:rsidRPr="00095C3D">
        <w:t xml:space="preserve"> 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Центрального районного суда г. Тольятти Самарской области от 03.05.2017 по делу № 33-8557/2017</w:t>
      </w:r>
      <w:r w:rsidR="00041DFE" w:rsidRPr="00D604F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041DFE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№1 – </w:t>
      </w:r>
      <w:r w:rsidR="00041DFE"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185 675,13</w:t>
      </w:r>
      <w:r w:rsid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041DFE" w:rsidRPr="0056358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3"/>
      <w:r w:rsidR="00041DFE" w:rsidRPr="0056358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41DFE" w:rsidRPr="00563589">
        <w:rPr>
          <w:rFonts w:ascii="Times New Roman" w:hAnsi="Times New Roman" w:cs="Times New Roman"/>
          <w:color w:val="000000" w:themeColor="text1"/>
        </w:rPr>
        <w:t>;</w:t>
      </w:r>
      <w:r w:rsidR="00041DFE">
        <w:rPr>
          <w:color w:val="000000" w:themeColor="text1"/>
        </w:rPr>
        <w:t xml:space="preserve"> </w:t>
      </w:r>
    </w:p>
    <w:p w14:paraId="04CCEC49" w14:textId="71E4F141" w:rsidR="00041DFE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№2:</w:t>
      </w:r>
      <w:r w:rsidRPr="00095C3D">
        <w:t xml:space="preserve"> </w:t>
      </w:r>
      <w:r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Еремеевой Татьяне Васильевне</w:t>
      </w:r>
      <w:r w:rsidRPr="00095C3D">
        <w:t xml:space="preserve"> </w:t>
      </w:r>
      <w:r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1 259 038,13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руб.,</w:t>
      </w:r>
      <w:r w:rsidRPr="00F6598C">
        <w:t xml:space="preserve"> </w:t>
      </w:r>
      <w:r w:rsidRPr="00FB466C">
        <w:rPr>
          <w:rFonts w:ascii="Times New Roman" w:hAnsi="Times New Roman" w:cs="Times New Roman"/>
          <w:sz w:val="18"/>
          <w:szCs w:val="18"/>
        </w:rPr>
        <w:t>подтвержденное Постановлением о возбуждении исполнительного производства от 07.06.2017г. № 63042/17/60280, Постановлением СПИ об окончании исполнительного производства от 18.10.2019г</w:t>
      </w:r>
      <w:r w:rsidRPr="00FB466C">
        <w:rPr>
          <w:rFonts w:ascii="Times New Roman" w:hAnsi="Times New Roman" w:cs="Times New Roman"/>
        </w:rPr>
        <w:t>.,</w:t>
      </w:r>
      <w:r>
        <w:t xml:space="preserve">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№2 –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1 133 134,32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4491507C" w14:textId="45ABA140" w:rsidR="00041DFE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bookmarkStart w:id="5" w:name="_Hlk141094580"/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№3:</w:t>
      </w:r>
      <w:r w:rsidRPr="00FB466C">
        <w:t xml:space="preserve"> </w:t>
      </w:r>
      <w:r w:rsidRPr="00FB466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Латыш Ольге Александровне, Борисенко Сергею Николаевичу, Борисенко Денису Сергеевичу</w:t>
      </w:r>
      <w:r w:rsidRPr="00FB466C">
        <w:t xml:space="preserve"> </w:t>
      </w:r>
      <w:r w:rsidRPr="00FB466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FB466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4 082 479,86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</w:t>
      </w:r>
      <w:r w:rsidRPr="00F6598C">
        <w:rPr>
          <w:rFonts w:ascii="Times New Roman" w:hAnsi="Times New Roman" w:cs="Times New Roman"/>
          <w:sz w:val="18"/>
          <w:szCs w:val="18"/>
        </w:rPr>
        <w:t xml:space="preserve">, </w:t>
      </w:r>
      <w:r w:rsidRPr="00FB466C">
        <w:rPr>
          <w:rFonts w:ascii="Times New Roman" w:hAnsi="Times New Roman" w:cs="Times New Roman"/>
          <w:sz w:val="18"/>
          <w:szCs w:val="18"/>
        </w:rPr>
        <w:t>подтвержденное Решение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Кировского районного суда г. Самары от 09.02.2010 по делу № 2-350/10, Определение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Кировского районного суда г. Самары от 12.04.2010, Определение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Кировского районного суда г. Самары от 24.12.2010 по делу № 2-350/10, Определение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Кировского районного суда г. Самары от 26.09.2011, Определение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Кировского районного суда г. Самары от 15.02.2012, Апелляционн</w:t>
      </w:r>
      <w:r>
        <w:rPr>
          <w:rFonts w:ascii="Times New Roman" w:hAnsi="Times New Roman" w:cs="Times New Roman"/>
          <w:sz w:val="18"/>
          <w:szCs w:val="18"/>
        </w:rPr>
        <w:t>ым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определение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от 29.05.2012 по делу № 33-4795/2012, Определение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FB466C">
        <w:rPr>
          <w:rFonts w:ascii="Times New Roman" w:hAnsi="Times New Roman" w:cs="Times New Roman"/>
          <w:sz w:val="18"/>
          <w:szCs w:val="18"/>
        </w:rPr>
        <w:t xml:space="preserve"> от 06.12.2017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№3 </w:t>
      </w:r>
      <w:bookmarkEnd w:id="5"/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–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3 674 231,87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15C98615" w14:textId="2E89BEAE" w:rsidR="00041DFE" w:rsidRDefault="00041DFE" w:rsidP="00041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№4:</w:t>
      </w:r>
      <w:r w:rsidRPr="008101EA"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Поберезкину Евгению Сергеевичу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8 053 296,59 руб.</w:t>
      </w:r>
      <w:r w:rsidRPr="008101EA">
        <w:rPr>
          <w:rFonts w:ascii="Times New Roman" w:hAnsi="Times New Roman" w:cs="Times New Roman"/>
          <w:sz w:val="18"/>
          <w:szCs w:val="18"/>
        </w:rPr>
        <w:t>,</w:t>
      </w:r>
      <w:r w:rsidRPr="00F6598C">
        <w:rPr>
          <w:rFonts w:ascii="Times New Roman" w:hAnsi="Times New Roman" w:cs="Times New Roman"/>
          <w:sz w:val="18"/>
          <w:szCs w:val="18"/>
        </w:rPr>
        <w:t xml:space="preserve"> </w:t>
      </w:r>
      <w:r w:rsidRPr="008101EA">
        <w:rPr>
          <w:rFonts w:ascii="Times New Roman" w:hAnsi="Times New Roman" w:cs="Times New Roman"/>
          <w:sz w:val="18"/>
          <w:szCs w:val="18"/>
        </w:rPr>
        <w:t>подтвержденное</w:t>
      </w:r>
      <w:r w:rsidRPr="008101EA">
        <w:t xml:space="preserve"> </w:t>
      </w:r>
      <w:r w:rsidRPr="008101EA">
        <w:rPr>
          <w:rFonts w:ascii="Times New Roman" w:hAnsi="Times New Roman" w:cs="Times New Roman"/>
          <w:sz w:val="18"/>
          <w:szCs w:val="18"/>
        </w:rPr>
        <w:t>Постановление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8101EA">
        <w:rPr>
          <w:rFonts w:ascii="Times New Roman" w:hAnsi="Times New Roman" w:cs="Times New Roman"/>
          <w:sz w:val="18"/>
          <w:szCs w:val="18"/>
        </w:rPr>
        <w:t xml:space="preserve"> о возбуждении исполнительного производства от 04.04.2018 № 2789/18/63038-ИП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№4 </w:t>
      </w:r>
      <w:r w:rsidRPr="00CD5BD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–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7 247 966,93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CD5BD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D5BD8">
        <w:rPr>
          <w:rFonts w:ascii="Times New Roman" w:hAnsi="Times New Roman" w:cs="Times New Roman"/>
        </w:rPr>
        <w:t xml:space="preserve">; </w:t>
      </w:r>
      <w:bookmarkStart w:id="6" w:name="_Hlk140746223"/>
    </w:p>
    <w:p w14:paraId="6F298FB8" w14:textId="47066900" w:rsidR="00041DFE" w:rsidRPr="001A393C" w:rsidRDefault="00041DFE" w:rsidP="00041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101EA">
        <w:rPr>
          <w:rFonts w:ascii="Times New Roman" w:hAnsi="Times New Roman" w:cs="Times New Roman"/>
          <w:b/>
          <w:bCs/>
          <w:sz w:val="18"/>
          <w:szCs w:val="18"/>
        </w:rPr>
        <w:t>Лот №5:</w:t>
      </w:r>
      <w:bookmarkEnd w:id="6"/>
      <w:r w:rsidRPr="008101EA">
        <w:rPr>
          <w:rFonts w:ascii="Times New Roman" w:hAnsi="Times New Roman" w:cs="Times New Roman"/>
          <w:sz w:val="18"/>
          <w:szCs w:val="18"/>
        </w:rPr>
        <w:t xml:space="preserve"> Право требования дебиторской задолженности АО «Газлизинг» к Серенкову Владимиру Николаевичу и ООО «Ефремовский резервуарный завод» (ОГРН 1126316003770) в размере 12 850 212,39 руб., подтвержденное Решение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8101EA">
        <w:rPr>
          <w:rFonts w:ascii="Times New Roman" w:hAnsi="Times New Roman" w:cs="Times New Roman"/>
          <w:sz w:val="18"/>
          <w:szCs w:val="18"/>
        </w:rPr>
        <w:t xml:space="preserve"> Октябрьского районного суда г. Самары от 15.05.2017 по делу №2-1100/17, </w:t>
      </w:r>
      <w:r w:rsidRPr="008101EA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№5 – </w:t>
      </w:r>
      <w:r w:rsidRPr="00041DFE">
        <w:rPr>
          <w:rFonts w:ascii="Times New Roman" w:hAnsi="Times New Roman" w:cs="Times New Roman"/>
          <w:b/>
          <w:bCs/>
          <w:sz w:val="18"/>
          <w:szCs w:val="18"/>
        </w:rPr>
        <w:t>11 565 191,15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101EA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Pr="001A393C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14:paraId="287B799C" w14:textId="64B107EF" w:rsidR="00041DFE" w:rsidRPr="00614969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B19A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Сидорову Дмитрию Александровичу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 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742 677,28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, 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19.04.2007 по делу № 2-967/2007, Определение судебной коллегии по гражданским делам Самарского областного суда от 06.06.2007 №05-2844, Определение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Самара от 03.07.2017 по делу № 2-967/2007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6 -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668 409,55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руб.</w:t>
      </w:r>
      <w:r w:rsidRPr="0061496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; </w:t>
      </w:r>
    </w:p>
    <w:p w14:paraId="23F52194" w14:textId="3198ACEC" w:rsidR="00041DFE" w:rsidRPr="003B5B17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Тудачкову Сергею Александровичу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 858 091,91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7" w:name="_Hlk141172509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7"/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04.06.2007 по делу № 2-544/2007, Определение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18.04.2017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7 -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772 282,72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; </w:t>
      </w:r>
    </w:p>
    <w:p w14:paraId="0E15DE52" w14:textId="1F52A4B6" w:rsidR="00041DFE" w:rsidRPr="003B5B17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Фоломеевой Елене Петровне, Фоломееву Виктору Михайловичу, Разузину Дмитрию Юрьевичу, Мажаровой Ларисе Сергеевне 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1 650 586,07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подтвержденное</w:t>
      </w:r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Заочн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ым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Ленинского районного суда г. Самара от 24.04.2009 по делу №2-1704/09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8 -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1 485 527,46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77FEA210" w14:textId="797DC2E5" w:rsidR="00041DFE" w:rsidRPr="00CF5033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9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CF5033"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ООО «ФРЕГАТ» (ИНН 6330066258) 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202 037,06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CF5033">
        <w:t xml:space="preserve"> </w:t>
      </w:r>
      <w:r w:rsidRPr="00CF5033">
        <w:rPr>
          <w:rFonts w:ascii="Times New Roman" w:hAnsi="Times New Roman" w:cs="Times New Roman"/>
          <w:sz w:val="18"/>
          <w:szCs w:val="18"/>
        </w:rPr>
        <w:t xml:space="preserve">подтвержденное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Договор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аренды недвижимого имущества от 01.08.2017 № 253,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20.09.2022 по делу № А55-10834/2022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9 -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181 833,35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F50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7E9C3B71" w14:textId="3FA8BE76" w:rsidR="00041DFE" w:rsidRPr="00CF5033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10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CF5033"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ООО «СК-Проект» (ИНН 6315621852)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197 181,36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</w:t>
      </w:r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</w:t>
      </w:r>
      <w:bookmarkStart w:id="8" w:name="_Hlk141173108"/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8"/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12.10.2022 по делу № А55-10950/2022,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10 -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177 463,22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F50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4AA1532A" w14:textId="7CA3B867" w:rsidR="00041DFE" w:rsidRPr="001A393C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11:</w:t>
      </w:r>
      <w:r w:rsidRPr="001A393C">
        <w:t xml:space="preserve"> </w:t>
      </w:r>
      <w:r w:rsidRPr="001A393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ООО «ПРЕМИУМ» (ИНН 6316203784) (находится в стадии ликвидации - 28.02.2022) в размере 198 930,94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24.05.2022 по делу № А55-9120/2022, Исполнительны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лист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с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ерия ФС № 038137300,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11 -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179 037,85</w:t>
      </w:r>
      <w:r w:rsidRPr="001A393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руб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1A393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2A004880" w14:textId="6E157F55" w:rsidR="00041DFE" w:rsidRPr="00E1791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: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Право требования дебиторской задолженности АО «Газлизинг» к Мышенцеву Вячеславу Евгеньевичу (ИНН 631503682526) в размере </w:t>
      </w:r>
      <w:bookmarkStart w:id="9" w:name="_Hlk141173244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224 300,00 руб.,</w:t>
      </w:r>
      <w:r w:rsidRPr="00E1791D">
        <w:t xml:space="preserve">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9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г.о. Самары от 31.08.2022 по делу № 2-2215/2022, Исполнительны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лист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31.08.2022г.  по делу № 2-2215/2022,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12 -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201 870,00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1791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</w:p>
    <w:p w14:paraId="67EA32F6" w14:textId="6B31F145" w:rsidR="00041DFE" w:rsidRPr="00B36933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13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B36933">
        <w:t xml:space="preserve"> </w:t>
      </w:r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ИП Дилан Юлия Михайловна (ИНН 631204461906) в размере 70 516,00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10" w:name="_Hlk141173542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10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Решением Арбитражного суда Самарской области от 06.09.2022 по делу № А55-20107/2022,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13 -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63 464,40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B369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06A28116" w14:textId="49913165" w:rsidR="00A04E09" w:rsidRPr="00A04E09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15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E5773F">
        <w:t xml:space="preserve"> 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Кашаеву Вячеславу Владимировичу (ИНН 631804663206)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35 188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 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000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,00 руб.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Определением Арбитражного суда Самарской области от 30.11.2021г. по делу № А55-13486/2019,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15 - </w:t>
      </w:r>
      <w:r w:rsidRPr="00041DF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31 669 200,00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A161F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Права требования АО «Газлизинг» не обеспечены залогом и не имеют иного обеспечения.</w:t>
      </w:r>
    </w:p>
    <w:p w14:paraId="6B1A5B48" w14:textId="77777777" w:rsidR="00A04E09" w:rsidRDefault="00A04E0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09.00 до 17.00, тел. 8 (495)626-41-31 (КУ), с документами в отношении Лотов у ОТ: pf@auction-house.ru, Харланова Наталья тел. 8(927)208-21-43, Соболькова Елена 8(927)208-15-34. </w:t>
      </w:r>
    </w:p>
    <w:p w14:paraId="57650F6B" w14:textId="6BCE798F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Задаток - </w:t>
      </w:r>
      <w:r w:rsidR="00A136C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5B7F8B3" w14:textId="18F3E156" w:rsidR="00161046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40701810054400000212 в Поволжском банке ПАО Сбербанк г. Самара, БИК 043601607, к/с 30101810200000000607.</w:t>
      </w:r>
    </w:p>
    <w:p w14:paraId="5CD8C784" w14:textId="036AE874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434E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B300B"/>
    <w:rsid w:val="000D4F06"/>
    <w:rsid w:val="000F4C3F"/>
    <w:rsid w:val="001266D0"/>
    <w:rsid w:val="00161046"/>
    <w:rsid w:val="001639DC"/>
    <w:rsid w:val="001864C6"/>
    <w:rsid w:val="001865AA"/>
    <w:rsid w:val="00193FF0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75A27"/>
    <w:rsid w:val="0051030A"/>
    <w:rsid w:val="005445F2"/>
    <w:rsid w:val="00544F76"/>
    <w:rsid w:val="00561202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53EB7"/>
    <w:rsid w:val="007603DD"/>
    <w:rsid w:val="0077365D"/>
    <w:rsid w:val="007854FC"/>
    <w:rsid w:val="007D7CF3"/>
    <w:rsid w:val="0087324C"/>
    <w:rsid w:val="00874BD5"/>
    <w:rsid w:val="008A25AB"/>
    <w:rsid w:val="008E3A83"/>
    <w:rsid w:val="008F0C0D"/>
    <w:rsid w:val="00906F89"/>
    <w:rsid w:val="00907196"/>
    <w:rsid w:val="00926696"/>
    <w:rsid w:val="00984599"/>
    <w:rsid w:val="00990ED9"/>
    <w:rsid w:val="009A1CED"/>
    <w:rsid w:val="009D306F"/>
    <w:rsid w:val="00A04E09"/>
    <w:rsid w:val="00A10F02"/>
    <w:rsid w:val="00A136C4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D375F"/>
    <w:rsid w:val="00BE6D25"/>
    <w:rsid w:val="00C440B8"/>
    <w:rsid w:val="00C47DB3"/>
    <w:rsid w:val="00C50DF8"/>
    <w:rsid w:val="00C92BB6"/>
    <w:rsid w:val="00C969BC"/>
    <w:rsid w:val="00D068CA"/>
    <w:rsid w:val="00D2103C"/>
    <w:rsid w:val="00D223C5"/>
    <w:rsid w:val="00D62DC1"/>
    <w:rsid w:val="00DA3865"/>
    <w:rsid w:val="00DA6026"/>
    <w:rsid w:val="00DB4BFE"/>
    <w:rsid w:val="00DD0830"/>
    <w:rsid w:val="00DF3F13"/>
    <w:rsid w:val="00DF60FB"/>
    <w:rsid w:val="00E137DC"/>
    <w:rsid w:val="00E436DC"/>
    <w:rsid w:val="00E476E0"/>
    <w:rsid w:val="00E70E67"/>
    <w:rsid w:val="00EE1CE5"/>
    <w:rsid w:val="00F0524D"/>
    <w:rsid w:val="00F31CA1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4</cp:revision>
  <dcterms:created xsi:type="dcterms:W3CDTF">2023-11-27T16:17:00Z</dcterms:created>
  <dcterms:modified xsi:type="dcterms:W3CDTF">2023-11-27T16:32:00Z</dcterms:modified>
</cp:coreProperties>
</file>