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94C42" w14:textId="34247B59" w:rsidR="005D332F" w:rsidRDefault="00854DC7" w:rsidP="00567729">
      <w:pPr>
        <w:jc w:val="both"/>
        <w:outlineLvl w:val="0"/>
        <w:rPr>
          <w:b/>
          <w:bCs/>
        </w:rPr>
      </w:pPr>
      <w:r>
        <w:rPr>
          <w:b/>
          <w:bCs/>
        </w:rPr>
        <w:t>А</w:t>
      </w:r>
      <w:r w:rsidRPr="00F30D8B">
        <w:rPr>
          <w:b/>
          <w:bCs/>
        </w:rPr>
        <w:t>кционерное общество «Российский аукционный дом»</w:t>
      </w:r>
      <w:r>
        <w:rPr>
          <w:b/>
          <w:bCs/>
        </w:rPr>
        <w:t xml:space="preserve"> </w:t>
      </w:r>
      <w:r w:rsidRPr="00F30D8B">
        <w:rPr>
          <w:b/>
          <w:bCs/>
        </w:rPr>
        <w:t xml:space="preserve">сообщает о проведении аукциона в электронной форме по продаже </w:t>
      </w:r>
      <w:r w:rsidR="00B47DA2">
        <w:rPr>
          <w:b/>
          <w:bCs/>
        </w:rPr>
        <w:t>не</w:t>
      </w:r>
      <w:r>
        <w:rPr>
          <w:b/>
          <w:bCs/>
        </w:rPr>
        <w:t>движимого имущества</w:t>
      </w:r>
      <w:r w:rsidRPr="00F30D8B">
        <w:rPr>
          <w:b/>
          <w:bCs/>
        </w:rPr>
        <w:t>,</w:t>
      </w:r>
      <w:r w:rsidR="00567729">
        <w:rPr>
          <w:b/>
          <w:bCs/>
        </w:rPr>
        <w:t xml:space="preserve"> находящегося в залоге </w:t>
      </w:r>
      <w:r w:rsidR="00567729" w:rsidRPr="005277C3">
        <w:rPr>
          <w:b/>
          <w:bCs/>
        </w:rPr>
        <w:t>ПАО СКБ Приморья «Примсоцбанк»</w:t>
      </w:r>
      <w:r w:rsidR="00567729">
        <w:rPr>
          <w:b/>
          <w:bCs/>
        </w:rPr>
        <w:t>,</w:t>
      </w:r>
      <w:r>
        <w:rPr>
          <w:b/>
          <w:bCs/>
        </w:rPr>
        <w:t xml:space="preserve"> реализуемого в рамках банкротства </w:t>
      </w:r>
      <w:r w:rsidR="00B47DA2" w:rsidRPr="00D7433D">
        <w:rPr>
          <w:b/>
          <w:bCs/>
        </w:rPr>
        <w:t>Арсенов</w:t>
      </w:r>
      <w:r w:rsidR="00B47DA2">
        <w:rPr>
          <w:b/>
          <w:bCs/>
        </w:rPr>
        <w:t>ой</w:t>
      </w:r>
      <w:r w:rsidR="00B47DA2" w:rsidRPr="00D7433D">
        <w:rPr>
          <w:b/>
          <w:bCs/>
        </w:rPr>
        <w:t xml:space="preserve"> Валентин</w:t>
      </w:r>
      <w:r w:rsidR="00B47DA2">
        <w:rPr>
          <w:b/>
          <w:bCs/>
        </w:rPr>
        <w:t>ы</w:t>
      </w:r>
      <w:r w:rsidR="00B47DA2" w:rsidRPr="00D7433D">
        <w:rPr>
          <w:b/>
          <w:bCs/>
        </w:rPr>
        <w:t xml:space="preserve"> Сергеевн</w:t>
      </w:r>
      <w:r w:rsidR="00B47DA2">
        <w:rPr>
          <w:b/>
          <w:bCs/>
        </w:rPr>
        <w:t>ы</w:t>
      </w:r>
      <w:r w:rsidR="00B47DA2" w:rsidRPr="00D7433D">
        <w:t xml:space="preserve">, ИНН 745103016493, СНИЛС 037-367-001 49, место рождения: г. Челябинск, именуемый в дальнейшем </w:t>
      </w:r>
      <w:r w:rsidR="00B47DA2" w:rsidRPr="00B47DA2">
        <w:rPr>
          <w:b/>
          <w:bCs/>
        </w:rPr>
        <w:t>«Должник»</w:t>
      </w:r>
      <w:r w:rsidR="00B47DA2" w:rsidRPr="00D7433D">
        <w:rPr>
          <w:b/>
          <w:bCs/>
        </w:rPr>
        <w:t>,</w:t>
      </w:r>
      <w:r w:rsidR="00B47DA2" w:rsidRPr="00D7433D">
        <w:t xml:space="preserve"> в лице </w:t>
      </w:r>
      <w:r w:rsidR="00B47DA2" w:rsidRPr="00D7433D">
        <w:rPr>
          <w:b/>
          <w:bCs/>
        </w:rPr>
        <w:t>финансового управляющего Дубаревой Ирины Валерьевны</w:t>
      </w:r>
      <w:r w:rsidR="00B47DA2" w:rsidRPr="00D7433D">
        <w:t xml:space="preserve"> (ИНН 744700890167, СНИЛС 007-528-693 59), адрес для корреспонденции: 454080, г. Челябинск, пр-кт Ленина, 89, оф. 513, e-mail: dubareva@yandex.ru, </w:t>
      </w:r>
      <w:r w:rsidR="00B47DA2" w:rsidRPr="00CF626B">
        <w:t>тел. +79068666727,</w:t>
      </w:r>
      <w:r w:rsidR="00B47DA2" w:rsidRPr="00D7433D">
        <w:t xml:space="preserve"> член СРО: Союз "Межрегиональный центр арбитражных управляющих" (ОГРН 1117600001419, ИНН 7604200693, адрес: 150040, г. Ярославль, ул. Некрасова, д. 39Б),</w:t>
      </w:r>
      <w:r w:rsidR="00B47DA2" w:rsidRPr="000440AE">
        <w:t xml:space="preserve"> действующего в соответствии с Решением Арбитражного суда Челябинской области от 25.04.2023 по делу № А76-7139/2023</w:t>
      </w:r>
      <w:r w:rsidR="005D332F">
        <w:t>.</w:t>
      </w:r>
    </w:p>
    <w:p w14:paraId="557BA42A" w14:textId="77777777" w:rsidR="005D332F" w:rsidRDefault="005D332F" w:rsidP="00567729">
      <w:pPr>
        <w:jc w:val="both"/>
        <w:outlineLvl w:val="0"/>
        <w:rPr>
          <w:b/>
          <w:bCs/>
        </w:rPr>
      </w:pPr>
    </w:p>
    <w:p w14:paraId="25C17490" w14:textId="77777777" w:rsidR="004E45E2" w:rsidRDefault="004E45E2" w:rsidP="00567729">
      <w:pPr>
        <w:jc w:val="both"/>
        <w:outlineLvl w:val="0"/>
        <w:rPr>
          <w:rFonts w:eastAsia="Times New Roman"/>
          <w:bCs/>
          <w:lang w:eastAsia="x-none"/>
        </w:rPr>
      </w:pPr>
    </w:p>
    <w:p w14:paraId="7F27F5E4" w14:textId="1A39A7E7" w:rsidR="00854DC7" w:rsidRPr="001E48D0" w:rsidRDefault="00854DC7" w:rsidP="004E45E2">
      <w:pPr>
        <w:ind w:firstLine="567"/>
        <w:jc w:val="center"/>
        <w:outlineLvl w:val="0"/>
        <w:rPr>
          <w:rFonts w:eastAsia="Times New Roman"/>
          <w:b/>
          <w:bCs/>
        </w:rPr>
      </w:pPr>
      <w:r w:rsidRPr="00B05BB1">
        <w:rPr>
          <w:rFonts w:eastAsia="Times New Roman"/>
          <w:b/>
          <w:bCs/>
        </w:rPr>
        <w:t xml:space="preserve">Электронный аукцион будет проводиться </w:t>
      </w:r>
      <w:r w:rsidR="00131DC8">
        <w:rPr>
          <w:rFonts w:eastAsia="Times New Roman"/>
          <w:b/>
          <w:bCs/>
          <w:color w:val="0070C0"/>
        </w:rPr>
        <w:t>28 декабря</w:t>
      </w:r>
      <w:r w:rsidR="00FE787C">
        <w:rPr>
          <w:rFonts w:eastAsia="Times New Roman"/>
          <w:b/>
          <w:bCs/>
          <w:color w:val="0070C0"/>
        </w:rPr>
        <w:t xml:space="preserve"> </w:t>
      </w:r>
      <w:r w:rsidRPr="00BB6EE7">
        <w:rPr>
          <w:rFonts w:eastAsia="Times New Roman"/>
          <w:b/>
          <w:bCs/>
          <w:color w:val="0070C0"/>
        </w:rPr>
        <w:t>202</w:t>
      </w:r>
      <w:r w:rsidR="003E5D2A">
        <w:rPr>
          <w:rFonts w:eastAsia="Times New Roman"/>
          <w:b/>
          <w:bCs/>
          <w:color w:val="0070C0"/>
        </w:rPr>
        <w:t>3</w:t>
      </w:r>
      <w:r w:rsidRPr="00BB6EE7">
        <w:rPr>
          <w:rFonts w:eastAsia="Times New Roman"/>
          <w:b/>
          <w:bCs/>
          <w:color w:val="0070C0"/>
        </w:rPr>
        <w:t xml:space="preserve"> года в 0</w:t>
      </w:r>
      <w:r w:rsidR="00FE787C">
        <w:rPr>
          <w:rFonts w:eastAsia="Times New Roman"/>
          <w:b/>
          <w:bCs/>
          <w:color w:val="0070C0"/>
        </w:rPr>
        <w:t>9</w:t>
      </w:r>
      <w:r w:rsidRPr="00BB6EE7">
        <w:rPr>
          <w:rFonts w:eastAsia="Times New Roman"/>
          <w:b/>
          <w:bCs/>
          <w:color w:val="0070C0"/>
        </w:rPr>
        <w:t xml:space="preserve">:00 </w:t>
      </w:r>
      <w:r w:rsidRPr="001E48D0">
        <w:rPr>
          <w:rFonts w:eastAsia="Times New Roman"/>
          <w:b/>
          <w:bCs/>
        </w:rPr>
        <w:t>(МСК)</w:t>
      </w:r>
    </w:p>
    <w:p w14:paraId="3B11364C" w14:textId="77777777" w:rsidR="00854DC7" w:rsidRPr="00B05BB1" w:rsidRDefault="00854DC7" w:rsidP="00854DC7">
      <w:pPr>
        <w:jc w:val="center"/>
        <w:rPr>
          <w:rFonts w:eastAsia="Times New Roman"/>
          <w:b/>
          <w:bCs/>
        </w:rPr>
      </w:pPr>
      <w:r w:rsidRPr="00B05BB1">
        <w:rPr>
          <w:rFonts w:eastAsia="Times New Roman"/>
          <w:b/>
          <w:bCs/>
        </w:rPr>
        <w:t>на электронной торговой площадке АО «Российский аукционный дом»</w:t>
      </w:r>
    </w:p>
    <w:p w14:paraId="1E5CCEDD" w14:textId="77777777" w:rsidR="00854DC7" w:rsidRDefault="00854DC7" w:rsidP="00854DC7">
      <w:pPr>
        <w:jc w:val="center"/>
        <w:rPr>
          <w:rFonts w:eastAsia="Times New Roman"/>
          <w:b/>
          <w:bCs/>
        </w:rPr>
      </w:pPr>
      <w:r w:rsidRPr="00B05BB1">
        <w:rPr>
          <w:rFonts w:eastAsia="Times New Roman"/>
          <w:b/>
          <w:bCs/>
        </w:rPr>
        <w:t xml:space="preserve">по адресу </w:t>
      </w:r>
      <w:hyperlink r:id="rId5" w:history="1">
        <w:r w:rsidRPr="00B05BB1">
          <w:rPr>
            <w:rFonts w:eastAsia="Times New Roman"/>
            <w:b/>
            <w:bCs/>
            <w:color w:val="0000FF"/>
            <w:u w:val="single"/>
            <w:lang w:val="en-US"/>
          </w:rPr>
          <w:t>www</w:t>
        </w:r>
        <w:r w:rsidRPr="00B05BB1">
          <w:rPr>
            <w:rFonts w:eastAsia="Times New Roman"/>
            <w:b/>
            <w:bCs/>
            <w:color w:val="0000FF"/>
            <w:u w:val="single"/>
          </w:rPr>
          <w:t>.</w:t>
        </w:r>
        <w:r w:rsidRPr="00B05BB1">
          <w:rPr>
            <w:rFonts w:eastAsia="Times New Roman"/>
            <w:b/>
            <w:bCs/>
            <w:color w:val="0000FF"/>
            <w:u w:val="single"/>
            <w:lang w:val="en-US"/>
          </w:rPr>
          <w:t>lot</w:t>
        </w:r>
        <w:r w:rsidRPr="00B05BB1">
          <w:rPr>
            <w:rFonts w:eastAsia="Times New Roman"/>
            <w:b/>
            <w:bCs/>
            <w:color w:val="0000FF"/>
            <w:u w:val="single"/>
          </w:rPr>
          <w:t>-</w:t>
        </w:r>
        <w:r w:rsidRPr="00B05BB1">
          <w:rPr>
            <w:rFonts w:eastAsia="Times New Roman"/>
            <w:b/>
            <w:bCs/>
            <w:color w:val="0000FF"/>
            <w:u w:val="single"/>
            <w:lang w:val="en-US"/>
          </w:rPr>
          <w:t>online</w:t>
        </w:r>
        <w:r w:rsidRPr="00B05BB1">
          <w:rPr>
            <w:rFonts w:eastAsia="Times New Roman"/>
            <w:b/>
            <w:bCs/>
            <w:color w:val="0000FF"/>
            <w:u w:val="single"/>
          </w:rPr>
          <w:t>.</w:t>
        </w:r>
        <w:r w:rsidRPr="00B05BB1">
          <w:rPr>
            <w:rFonts w:eastAsia="Times New Roman"/>
            <w:b/>
            <w:bCs/>
            <w:color w:val="0000FF"/>
            <w:u w:val="single"/>
            <w:lang w:val="en-US"/>
          </w:rPr>
          <w:t>ru</w:t>
        </w:r>
      </w:hyperlink>
      <w:r w:rsidRPr="00B05BB1">
        <w:rPr>
          <w:rFonts w:eastAsia="Times New Roman"/>
          <w:b/>
          <w:bCs/>
        </w:rPr>
        <w:t xml:space="preserve">. </w:t>
      </w:r>
    </w:p>
    <w:p w14:paraId="6978B22C" w14:textId="77777777" w:rsidR="00854DC7" w:rsidRPr="00B05BB1" w:rsidRDefault="00854DC7" w:rsidP="00854DC7">
      <w:pPr>
        <w:jc w:val="center"/>
        <w:rPr>
          <w:rFonts w:eastAsia="Times New Roman"/>
          <w:b/>
          <w:bCs/>
        </w:rPr>
      </w:pPr>
    </w:p>
    <w:p w14:paraId="56584389" w14:textId="77777777" w:rsidR="00854DC7" w:rsidRPr="00A40D10" w:rsidRDefault="00854DC7" w:rsidP="00854DC7">
      <w:pPr>
        <w:ind w:firstLine="709"/>
        <w:jc w:val="center"/>
        <w:rPr>
          <w:bCs/>
        </w:rPr>
      </w:pPr>
      <w:r w:rsidRPr="00A40D10">
        <w:rPr>
          <w:rFonts w:eastAsia="Times New Roman"/>
          <w:b/>
          <w:bCs/>
        </w:rPr>
        <w:t xml:space="preserve">Организатор торгов – </w:t>
      </w:r>
      <w:r w:rsidRPr="00A40D10">
        <w:rPr>
          <w:bCs/>
        </w:rPr>
        <w:t xml:space="preserve">Дальневосточный филиал АО «Российский аукционный дом» </w:t>
      </w:r>
    </w:p>
    <w:p w14:paraId="1323BAC9" w14:textId="3B427826" w:rsidR="00854DC7" w:rsidRPr="00A40D10" w:rsidRDefault="00854DC7" w:rsidP="00854DC7">
      <w:pPr>
        <w:jc w:val="center"/>
        <w:rPr>
          <w:b/>
          <w:bCs/>
        </w:rPr>
      </w:pPr>
      <w:r w:rsidRPr="00A40D10">
        <w:rPr>
          <w:b/>
          <w:bCs/>
        </w:rPr>
        <w:t xml:space="preserve">Прием заявок с </w:t>
      </w:r>
      <w:r w:rsidR="00131DC8">
        <w:rPr>
          <w:b/>
          <w:bCs/>
          <w:color w:val="0070C0"/>
        </w:rPr>
        <w:t>20 ноября</w:t>
      </w:r>
      <w:r w:rsidR="005B6F96">
        <w:rPr>
          <w:b/>
          <w:bCs/>
          <w:color w:val="0070C0"/>
        </w:rPr>
        <w:t xml:space="preserve"> </w:t>
      </w:r>
      <w:r w:rsidRPr="00BB6EE7">
        <w:rPr>
          <w:b/>
          <w:bCs/>
          <w:color w:val="0070C0"/>
        </w:rPr>
        <w:t>202</w:t>
      </w:r>
      <w:r w:rsidR="00A15306">
        <w:rPr>
          <w:b/>
          <w:bCs/>
          <w:color w:val="0070C0"/>
        </w:rPr>
        <w:t>3</w:t>
      </w:r>
      <w:r w:rsidR="00EC1C9A">
        <w:rPr>
          <w:b/>
          <w:bCs/>
          <w:color w:val="0070C0"/>
        </w:rPr>
        <w:t xml:space="preserve"> </w:t>
      </w:r>
      <w:r w:rsidRPr="00BB6EE7">
        <w:rPr>
          <w:b/>
          <w:bCs/>
          <w:color w:val="0070C0"/>
        </w:rPr>
        <w:t xml:space="preserve">г. 00:00 </w:t>
      </w:r>
      <w:r w:rsidRPr="00A40D10">
        <w:rPr>
          <w:b/>
          <w:bCs/>
        </w:rPr>
        <w:t xml:space="preserve">(МСК) по </w:t>
      </w:r>
      <w:r w:rsidR="00131DC8">
        <w:rPr>
          <w:b/>
          <w:bCs/>
          <w:color w:val="0070C0"/>
        </w:rPr>
        <w:t>25 декабря</w:t>
      </w:r>
      <w:r w:rsidR="00494F51">
        <w:rPr>
          <w:b/>
          <w:bCs/>
          <w:color w:val="0070C0"/>
        </w:rPr>
        <w:t xml:space="preserve"> </w:t>
      </w:r>
      <w:r w:rsidRPr="00BB6EE7">
        <w:rPr>
          <w:b/>
          <w:bCs/>
          <w:color w:val="0070C0"/>
        </w:rPr>
        <w:t>202</w:t>
      </w:r>
      <w:r w:rsidR="003E5D2A">
        <w:rPr>
          <w:b/>
          <w:bCs/>
          <w:color w:val="0070C0"/>
        </w:rPr>
        <w:t>3</w:t>
      </w:r>
      <w:r w:rsidR="00EC1C9A">
        <w:rPr>
          <w:b/>
          <w:bCs/>
          <w:color w:val="0070C0"/>
        </w:rPr>
        <w:t xml:space="preserve"> </w:t>
      </w:r>
      <w:r w:rsidRPr="00BB6EE7">
        <w:rPr>
          <w:b/>
          <w:bCs/>
          <w:color w:val="0070C0"/>
        </w:rPr>
        <w:t>г. до 0</w:t>
      </w:r>
      <w:r w:rsidR="00FE787C">
        <w:rPr>
          <w:b/>
          <w:bCs/>
          <w:color w:val="0070C0"/>
        </w:rPr>
        <w:t>8</w:t>
      </w:r>
      <w:r w:rsidRPr="00BB6EE7">
        <w:rPr>
          <w:b/>
          <w:bCs/>
          <w:color w:val="0070C0"/>
        </w:rPr>
        <w:t xml:space="preserve">:00 </w:t>
      </w:r>
      <w:r w:rsidRPr="00A40D10">
        <w:rPr>
          <w:b/>
          <w:bCs/>
        </w:rPr>
        <w:t>(МСК).</w:t>
      </w:r>
    </w:p>
    <w:p w14:paraId="5CC16698" w14:textId="4A99B047" w:rsidR="00854DC7" w:rsidRPr="001E48D0" w:rsidRDefault="00854DC7" w:rsidP="00854DC7">
      <w:pPr>
        <w:jc w:val="center"/>
        <w:rPr>
          <w:b/>
          <w:bCs/>
        </w:rPr>
      </w:pPr>
      <w:r w:rsidRPr="00A40D10">
        <w:rPr>
          <w:b/>
          <w:bCs/>
        </w:rPr>
        <w:t xml:space="preserve">Задаток должен поступить на счет </w:t>
      </w:r>
      <w:r w:rsidR="004E45E2" w:rsidRPr="00A40D10">
        <w:rPr>
          <w:b/>
          <w:bCs/>
        </w:rPr>
        <w:t>О</w:t>
      </w:r>
      <w:r w:rsidR="004E45E2">
        <w:rPr>
          <w:b/>
          <w:bCs/>
        </w:rPr>
        <w:t>ператора электронной площадки (далее -Оператор)</w:t>
      </w:r>
      <w:r w:rsidR="004E45E2" w:rsidRPr="00A40D10">
        <w:rPr>
          <w:b/>
          <w:bCs/>
        </w:rPr>
        <w:t xml:space="preserve"> </w:t>
      </w:r>
      <w:r w:rsidRPr="00A40D10">
        <w:rPr>
          <w:b/>
          <w:bCs/>
        </w:rPr>
        <w:t xml:space="preserve">не позднее </w:t>
      </w:r>
      <w:r w:rsidRPr="00D235CB">
        <w:rPr>
          <w:b/>
          <w:bCs/>
          <w:color w:val="0070C0"/>
        </w:rPr>
        <w:t>0</w:t>
      </w:r>
      <w:r w:rsidR="00FE787C">
        <w:rPr>
          <w:b/>
          <w:bCs/>
          <w:color w:val="0070C0"/>
        </w:rPr>
        <w:t>8</w:t>
      </w:r>
      <w:r w:rsidRPr="00D235CB">
        <w:rPr>
          <w:b/>
          <w:bCs/>
          <w:color w:val="0070C0"/>
        </w:rPr>
        <w:t xml:space="preserve">.00 </w:t>
      </w:r>
      <w:r w:rsidRPr="00A40D10">
        <w:rPr>
          <w:b/>
          <w:bCs/>
        </w:rPr>
        <w:t xml:space="preserve">(МСК) </w:t>
      </w:r>
      <w:bookmarkStart w:id="0" w:name="_Hlk77174612"/>
      <w:r w:rsidR="00131DC8" w:rsidRPr="00131DC8">
        <w:rPr>
          <w:b/>
          <w:bCs/>
          <w:color w:val="0070C0"/>
        </w:rPr>
        <w:t xml:space="preserve">25 декабря </w:t>
      </w:r>
      <w:r w:rsidR="003E5D2A" w:rsidRPr="003E5D2A">
        <w:rPr>
          <w:b/>
          <w:bCs/>
          <w:color w:val="0070C0"/>
        </w:rPr>
        <w:t>2023</w:t>
      </w:r>
      <w:bookmarkEnd w:id="0"/>
      <w:r w:rsidRPr="00A40D10">
        <w:rPr>
          <w:b/>
          <w:bCs/>
        </w:rPr>
        <w:t xml:space="preserve"> года.</w:t>
      </w:r>
    </w:p>
    <w:p w14:paraId="0289AA31" w14:textId="77777777" w:rsidR="00854DC7" w:rsidRPr="001E48D0" w:rsidRDefault="00854DC7" w:rsidP="00854DC7">
      <w:pPr>
        <w:ind w:firstLine="567"/>
        <w:jc w:val="both"/>
        <w:rPr>
          <w:b/>
          <w:bCs/>
        </w:rPr>
      </w:pPr>
    </w:p>
    <w:p w14:paraId="7652CC86" w14:textId="2901DBA7" w:rsidR="00854DC7" w:rsidRPr="008751C7" w:rsidRDefault="00854DC7" w:rsidP="00854DC7">
      <w:pPr>
        <w:ind w:firstLine="567"/>
        <w:jc w:val="both"/>
        <w:rPr>
          <w:bCs/>
        </w:rPr>
      </w:pPr>
      <w:r w:rsidRPr="001E48D0">
        <w:rPr>
          <w:bCs/>
        </w:rPr>
        <w:t>Допуск претендентов к электронному аукциону осуществляется Организатором торгов</w:t>
      </w:r>
      <w:r w:rsidRPr="001E48D0">
        <w:rPr>
          <w:b/>
          <w:bCs/>
        </w:rPr>
        <w:t xml:space="preserve"> до </w:t>
      </w:r>
      <w:r w:rsidR="00A15306">
        <w:rPr>
          <w:b/>
          <w:bCs/>
          <w:color w:val="0070C0"/>
        </w:rPr>
        <w:t>18</w:t>
      </w:r>
      <w:r w:rsidRPr="00FE787C">
        <w:rPr>
          <w:b/>
          <w:bCs/>
          <w:color w:val="0070C0"/>
        </w:rPr>
        <w:t xml:space="preserve">:00 </w:t>
      </w:r>
      <w:r w:rsidRPr="00A40D10">
        <w:rPr>
          <w:b/>
          <w:bCs/>
        </w:rPr>
        <w:t xml:space="preserve">(МСК) </w:t>
      </w:r>
      <w:r w:rsidR="00131DC8">
        <w:rPr>
          <w:b/>
          <w:bCs/>
          <w:color w:val="0070C0"/>
        </w:rPr>
        <w:t>27 декабря</w:t>
      </w:r>
      <w:r w:rsidR="00282C22" w:rsidRPr="004939F9">
        <w:rPr>
          <w:b/>
          <w:bCs/>
          <w:color w:val="0070C0"/>
        </w:rPr>
        <w:t xml:space="preserve"> </w:t>
      </w:r>
      <w:r w:rsidR="00282C22" w:rsidRPr="00BB6EE7">
        <w:rPr>
          <w:b/>
          <w:bCs/>
          <w:color w:val="0070C0"/>
        </w:rPr>
        <w:t>202</w:t>
      </w:r>
      <w:r w:rsidR="003E5D2A">
        <w:rPr>
          <w:b/>
          <w:bCs/>
          <w:color w:val="0070C0"/>
        </w:rPr>
        <w:t>3</w:t>
      </w:r>
      <w:r w:rsidR="00282C22" w:rsidRPr="00A40D10">
        <w:rPr>
          <w:b/>
          <w:bCs/>
        </w:rPr>
        <w:t xml:space="preserve"> </w:t>
      </w:r>
      <w:r w:rsidRPr="00A40D10">
        <w:rPr>
          <w:b/>
          <w:bCs/>
        </w:rPr>
        <w:t>года.</w:t>
      </w:r>
      <w:r>
        <w:rPr>
          <w:b/>
          <w:bCs/>
        </w:rPr>
        <w:t xml:space="preserve"> </w:t>
      </w:r>
    </w:p>
    <w:p w14:paraId="617D2FC2" w14:textId="77777777" w:rsidR="00854DC7" w:rsidRPr="008751C7" w:rsidRDefault="00854DC7" w:rsidP="00854DC7">
      <w:pPr>
        <w:ind w:firstLine="567"/>
        <w:jc w:val="both"/>
      </w:pPr>
      <w:r w:rsidRPr="008751C7">
        <w:t>Указанное в настоящем информационном сообщении время – московское</w:t>
      </w:r>
      <w:r>
        <w:t xml:space="preserve">. </w:t>
      </w:r>
      <w:r w:rsidRPr="008751C7">
        <w:t>При исчислении сроков, указанных в настоящем информационном сообщении</w:t>
      </w:r>
      <w:r>
        <w:t>,</w:t>
      </w:r>
      <w:r w:rsidRPr="008751C7">
        <w:t xml:space="preserve"> принимается время сервера электронной торговой площадки</w:t>
      </w:r>
      <w:r>
        <w:t>.</w:t>
      </w:r>
    </w:p>
    <w:p w14:paraId="1A9E18CB" w14:textId="77777777" w:rsidR="00854DC7" w:rsidRPr="008751C7" w:rsidRDefault="00854DC7" w:rsidP="00854DC7">
      <w:pPr>
        <w:ind w:firstLine="567"/>
        <w:jc w:val="both"/>
      </w:pPr>
      <w:r w:rsidRPr="008751C7">
        <w:t xml:space="preserve">Электронный аукцион, открытый по составу участников и по форме подачи предложений по цене с применением метода </w:t>
      </w:r>
      <w:r>
        <w:rPr>
          <w:b/>
          <w:i/>
          <w:u w:val="single"/>
        </w:rPr>
        <w:t>повышения</w:t>
      </w:r>
      <w:r w:rsidRPr="009E0437">
        <w:rPr>
          <w:b/>
          <w:i/>
          <w:u w:val="single"/>
        </w:rPr>
        <w:t xml:space="preserve"> начальной цены («</w:t>
      </w:r>
      <w:r>
        <w:rPr>
          <w:b/>
          <w:i/>
          <w:u w:val="single"/>
        </w:rPr>
        <w:t>англий</w:t>
      </w:r>
      <w:r w:rsidRPr="009E0437">
        <w:rPr>
          <w:b/>
          <w:i/>
          <w:u w:val="single"/>
        </w:rPr>
        <w:t>ский аукцион»).</w:t>
      </w:r>
    </w:p>
    <w:p w14:paraId="3E29EC21" w14:textId="77777777" w:rsidR="00854DC7" w:rsidRDefault="00854DC7" w:rsidP="00854DC7">
      <w:pPr>
        <w:ind w:firstLine="567"/>
        <w:jc w:val="center"/>
      </w:pPr>
    </w:p>
    <w:p w14:paraId="34D5077D" w14:textId="3D0C01B5" w:rsidR="004E45E2" w:rsidRPr="00150F7A" w:rsidRDefault="004E45E2" w:rsidP="004E45E2">
      <w:pPr>
        <w:ind w:firstLine="720"/>
        <w:jc w:val="both"/>
        <w:rPr>
          <w:rFonts w:eastAsia="Times New Roman"/>
          <w:color w:val="FF0000"/>
        </w:rPr>
      </w:pPr>
      <w:bookmarkStart w:id="1" w:name="_Hlk146806787"/>
      <w:r w:rsidRPr="00DF48FA">
        <w:rPr>
          <w:rFonts w:eastAsia="Times New Roman"/>
        </w:rPr>
        <w:t>Ознакомление с предметом торгов осуществляется в рабочие дни</w:t>
      </w:r>
      <w:r>
        <w:rPr>
          <w:rFonts w:eastAsia="Times New Roman"/>
        </w:rPr>
        <w:t xml:space="preserve"> </w:t>
      </w:r>
      <w:r w:rsidRPr="00DF48FA">
        <w:rPr>
          <w:rFonts w:eastAsia="Times New Roman"/>
        </w:rPr>
        <w:t xml:space="preserve">по </w:t>
      </w:r>
      <w:r>
        <w:rPr>
          <w:rFonts w:eastAsia="Times New Roman"/>
        </w:rPr>
        <w:t>контактным данным</w:t>
      </w:r>
      <w:r w:rsidRPr="00EC1C9A">
        <w:rPr>
          <w:rFonts w:eastAsia="Times New Roman"/>
        </w:rPr>
        <w:t xml:space="preserve">, </w:t>
      </w:r>
      <w:r w:rsidR="00B47DA2" w:rsidRPr="00B47DA2">
        <w:rPr>
          <w:rFonts w:eastAsia="Times New Roman"/>
        </w:rPr>
        <w:t>tf@auction-house.ru, тел 8(992)310-06-99 (мск+2 часа)</w:t>
      </w:r>
      <w:r w:rsidRPr="00DF48FA">
        <w:rPr>
          <w:rFonts w:eastAsia="Times New Roman"/>
        </w:rPr>
        <w:t xml:space="preserve">. Контактное лицо </w:t>
      </w:r>
      <w:r w:rsidR="00B47DA2" w:rsidRPr="00B47DA2">
        <w:rPr>
          <w:rFonts w:eastAsia="Times New Roman"/>
        </w:rPr>
        <w:t>Дьякова Юлия</w:t>
      </w:r>
      <w:r w:rsidRPr="00DF48FA">
        <w:rPr>
          <w:rFonts w:eastAsia="Times New Roman"/>
        </w:rPr>
        <w:t xml:space="preserve">. Лица, желающие ознакомиться с предметом торгов, должны иметь при себе документ, удостоверяющий личность, а также доверенность в случае ознакомления в качестве представителя физического или юридического лица.  Адрес электронной почты: </w:t>
      </w:r>
      <w:hyperlink r:id="rId6" w:history="1">
        <w:r w:rsidR="00B47DA2" w:rsidRPr="00F7264D">
          <w:rPr>
            <w:rStyle w:val="afb"/>
            <w:rFonts w:eastAsia="Times New Roman"/>
          </w:rPr>
          <w:t>tf@auction-house.ru</w:t>
        </w:r>
      </w:hyperlink>
      <w:r w:rsidRPr="0057167C">
        <w:t>.</w:t>
      </w:r>
    </w:p>
    <w:bookmarkEnd w:id="1"/>
    <w:p w14:paraId="67D8051F" w14:textId="77777777" w:rsidR="00854DC7" w:rsidRDefault="00854DC7" w:rsidP="00854DC7">
      <w:pPr>
        <w:ind w:firstLine="567"/>
        <w:jc w:val="both"/>
        <w:rPr>
          <w:b/>
          <w:bCs/>
        </w:rPr>
      </w:pPr>
    </w:p>
    <w:p w14:paraId="53996383" w14:textId="77777777" w:rsidR="000338C8" w:rsidRDefault="000338C8" w:rsidP="000338C8">
      <w:pPr>
        <w:ind w:firstLine="567"/>
        <w:jc w:val="both"/>
        <w:rPr>
          <w:rFonts w:eastAsia="Times New Roman"/>
        </w:rPr>
      </w:pPr>
    </w:p>
    <w:p w14:paraId="65496049" w14:textId="4AADAF84" w:rsidR="00854DC7" w:rsidRDefault="00854DC7" w:rsidP="00854DC7">
      <w:pPr>
        <w:ind w:firstLine="567"/>
        <w:jc w:val="both"/>
        <w:rPr>
          <w:b/>
          <w:bCs/>
        </w:rPr>
      </w:pPr>
      <w:r>
        <w:rPr>
          <w:b/>
          <w:bCs/>
        </w:rPr>
        <w:t>Продаже подлежит следующее имущество:</w:t>
      </w:r>
    </w:p>
    <w:p w14:paraId="04333DCA" w14:textId="058D9FBA" w:rsidR="00851A29" w:rsidRPr="00851A29" w:rsidRDefault="00851A29" w:rsidP="00854DC7">
      <w:pPr>
        <w:ind w:firstLine="567"/>
        <w:jc w:val="both"/>
        <w:rPr>
          <w:b/>
          <w:bCs/>
          <w:color w:val="0070C0"/>
        </w:rPr>
      </w:pPr>
      <w:r w:rsidRPr="00851A29">
        <w:rPr>
          <w:b/>
          <w:bCs/>
          <w:color w:val="0070C0"/>
        </w:rPr>
        <w:t xml:space="preserve">Лот №1 </w:t>
      </w:r>
    </w:p>
    <w:p w14:paraId="2C2095BB" w14:textId="460E3C02" w:rsidR="00B47DA2" w:rsidRPr="00B47DA2" w:rsidRDefault="00B47DA2" w:rsidP="00B47DA2">
      <w:pPr>
        <w:tabs>
          <w:tab w:val="left" w:pos="1134"/>
        </w:tabs>
        <w:ind w:firstLine="709"/>
        <w:jc w:val="both"/>
        <w:rPr>
          <w:rFonts w:eastAsia="Times New Roman"/>
        </w:rPr>
      </w:pPr>
      <w:bookmarkStart w:id="2" w:name="_Hlk146806900"/>
      <w:r w:rsidRPr="00B47DA2">
        <w:rPr>
          <w:rFonts w:eastAsia="Times New Roman"/>
          <w:b/>
          <w:bCs/>
        </w:rPr>
        <w:t>Земельный участок</w:t>
      </w:r>
      <w:r w:rsidRPr="00B47DA2">
        <w:rPr>
          <w:rFonts w:eastAsia="Times New Roman"/>
        </w:rPr>
        <w:t xml:space="preserve">, общей площадью </w:t>
      </w:r>
      <w:r w:rsidRPr="00B47DA2">
        <w:rPr>
          <w:rFonts w:eastAsia="Times New Roman"/>
          <w:b/>
          <w:bCs/>
        </w:rPr>
        <w:t>1322 кв.</w:t>
      </w:r>
      <w:r w:rsidR="00D417A9">
        <w:rPr>
          <w:rFonts w:eastAsia="Times New Roman"/>
          <w:b/>
          <w:bCs/>
        </w:rPr>
        <w:t xml:space="preserve"> </w:t>
      </w:r>
      <w:r w:rsidRPr="00B47DA2">
        <w:rPr>
          <w:rFonts w:eastAsia="Times New Roman"/>
          <w:b/>
          <w:bCs/>
        </w:rPr>
        <w:t>м</w:t>
      </w:r>
      <w:r w:rsidRPr="00B47DA2">
        <w:rPr>
          <w:rFonts w:eastAsia="Times New Roman"/>
        </w:rPr>
        <w:t>, кадастровый номер 74:19:2101002:735, категория земель: земли населенных пунктов, вид разрешенного использования: для ведения личного подсобного хозяйства, адрес</w:t>
      </w:r>
      <w:r w:rsidR="00D30EAC">
        <w:rPr>
          <w:rFonts w:eastAsia="Times New Roman"/>
        </w:rPr>
        <w:t xml:space="preserve"> </w:t>
      </w:r>
      <w:r w:rsidRPr="00B47DA2">
        <w:rPr>
          <w:rFonts w:eastAsia="Times New Roman"/>
        </w:rPr>
        <w:t xml:space="preserve">(местоположение): </w:t>
      </w:r>
      <w:r w:rsidRPr="00B47DA2">
        <w:rPr>
          <w:rFonts w:eastAsia="Times New Roman"/>
          <w:b/>
          <w:bCs/>
        </w:rPr>
        <w:t>Челябинская область, Сосновский район, село Вознесенка, улица Березовая Роща, участок №36</w:t>
      </w:r>
      <w:r w:rsidRPr="00B47DA2">
        <w:rPr>
          <w:rFonts w:eastAsia="Times New Roman"/>
        </w:rPr>
        <w:t>.</w:t>
      </w:r>
    </w:p>
    <w:p w14:paraId="791CF9E0" w14:textId="77777777" w:rsidR="00B47DA2" w:rsidRPr="00B47DA2" w:rsidRDefault="00B47DA2" w:rsidP="00B47DA2">
      <w:pPr>
        <w:tabs>
          <w:tab w:val="left" w:pos="1134"/>
        </w:tabs>
        <w:ind w:firstLine="709"/>
        <w:jc w:val="both"/>
        <w:rPr>
          <w:rFonts w:eastAsia="Times New Roman"/>
        </w:rPr>
      </w:pPr>
      <w:r w:rsidRPr="00B47DA2">
        <w:rPr>
          <w:rFonts w:eastAsia="Times New Roman"/>
        </w:rPr>
        <w:t>Принадлежит Должнику на праве собственности, что подтверждается записью о регистрации в Едином государственном реестре недвижимости № 74:19:2101002:735-74/108/2022-4 от 08.12.2022.</w:t>
      </w:r>
    </w:p>
    <w:p w14:paraId="67AB097F" w14:textId="77777777" w:rsidR="00B47DA2" w:rsidRPr="00B47DA2" w:rsidRDefault="00B47DA2" w:rsidP="00B47DA2">
      <w:pPr>
        <w:tabs>
          <w:tab w:val="left" w:pos="1134"/>
        </w:tabs>
        <w:ind w:firstLine="709"/>
        <w:jc w:val="both"/>
        <w:rPr>
          <w:rFonts w:eastAsia="Times New Roman"/>
        </w:rPr>
      </w:pPr>
      <w:r w:rsidRPr="00B47DA2">
        <w:rPr>
          <w:rFonts w:eastAsia="Times New Roman"/>
        </w:rPr>
        <w:t xml:space="preserve">Существующие ограничения (обременения): </w:t>
      </w:r>
    </w:p>
    <w:p w14:paraId="5CEDBED8" w14:textId="1833A953" w:rsidR="005D332F" w:rsidRPr="00B47DA2" w:rsidRDefault="00B47DA2" w:rsidP="00B47DA2">
      <w:pPr>
        <w:tabs>
          <w:tab w:val="left" w:pos="1134"/>
        </w:tabs>
        <w:ind w:firstLine="709"/>
        <w:jc w:val="both"/>
        <w:rPr>
          <w:rFonts w:eastAsia="Times New Roman"/>
        </w:rPr>
      </w:pPr>
      <w:r w:rsidRPr="00B47DA2">
        <w:rPr>
          <w:rFonts w:eastAsia="Times New Roman"/>
        </w:rPr>
        <w:t>- Ипотека в силу закона № 74:19:2101002:735-74/108/2022-5 от 08.12.2022, срок действия с 08.12.2022 120 месяцев с даты фактического предоставления кредита, лицо, в пользу которого установлено ограничение прав и обременение объекта недвижимости: Публичное акционерное общество социальный коммерческий банк Приморья «Примсоцбанк», ИНН: 2539013067, ОГРН: 102250000106.</w:t>
      </w:r>
    </w:p>
    <w:bookmarkEnd w:id="2"/>
    <w:p w14:paraId="1733E625" w14:textId="77777777" w:rsidR="009E091F" w:rsidRPr="00B47DA2" w:rsidRDefault="009E091F" w:rsidP="00851A29">
      <w:pPr>
        <w:ind w:firstLine="709"/>
        <w:jc w:val="both"/>
      </w:pPr>
    </w:p>
    <w:p w14:paraId="50F54333" w14:textId="7485A049" w:rsidR="00851A29" w:rsidRPr="003E3EC0" w:rsidRDefault="00851A29" w:rsidP="00851A29">
      <w:pPr>
        <w:ind w:firstLine="709"/>
        <w:jc w:val="both"/>
        <w:rPr>
          <w:b/>
          <w:bCs/>
        </w:rPr>
      </w:pPr>
      <w:r w:rsidRPr="003E3EC0">
        <w:rPr>
          <w:b/>
          <w:bCs/>
        </w:rPr>
        <w:t xml:space="preserve">Начальная цена: </w:t>
      </w:r>
      <w:r w:rsidR="00B47DA2">
        <w:rPr>
          <w:b/>
          <w:bCs/>
          <w:color w:val="0070C0"/>
        </w:rPr>
        <w:t>32</w:t>
      </w:r>
      <w:r w:rsidR="00023405">
        <w:rPr>
          <w:b/>
          <w:bCs/>
          <w:color w:val="0070C0"/>
        </w:rPr>
        <w:t>5</w:t>
      </w:r>
      <w:r w:rsidR="00B47DA2">
        <w:rPr>
          <w:b/>
          <w:bCs/>
          <w:color w:val="0070C0"/>
        </w:rPr>
        <w:t xml:space="preserve"> </w:t>
      </w:r>
      <w:r w:rsidR="00023405">
        <w:rPr>
          <w:b/>
          <w:bCs/>
          <w:color w:val="0070C0"/>
        </w:rPr>
        <w:t>8</w:t>
      </w:r>
      <w:r w:rsidR="00B47DA2">
        <w:rPr>
          <w:b/>
          <w:bCs/>
          <w:color w:val="0070C0"/>
        </w:rPr>
        <w:t>00</w:t>
      </w:r>
      <w:r w:rsidRPr="00B51BD5">
        <w:rPr>
          <w:color w:val="0070C0"/>
        </w:rPr>
        <w:t xml:space="preserve"> </w:t>
      </w:r>
      <w:r w:rsidRPr="003E3EC0">
        <w:rPr>
          <w:color w:val="000000"/>
        </w:rPr>
        <w:t>(</w:t>
      </w:r>
      <w:r w:rsidR="00B47DA2">
        <w:rPr>
          <w:color w:val="000000"/>
        </w:rPr>
        <w:t xml:space="preserve">Триста </w:t>
      </w:r>
      <w:r w:rsidR="00023405">
        <w:rPr>
          <w:color w:val="000000"/>
        </w:rPr>
        <w:t>двадцать пять тысяч восемьсот</w:t>
      </w:r>
      <w:r w:rsidR="00B51BD5">
        <w:rPr>
          <w:color w:val="000000"/>
        </w:rPr>
        <w:t xml:space="preserve">) </w:t>
      </w:r>
      <w:r w:rsidRPr="00B51BD5">
        <w:rPr>
          <w:b/>
          <w:bCs/>
          <w:color w:val="0070C0"/>
        </w:rPr>
        <w:t>руб. 00 коп</w:t>
      </w:r>
      <w:r w:rsidRPr="003E3EC0">
        <w:rPr>
          <w:b/>
          <w:bCs/>
        </w:rPr>
        <w:t xml:space="preserve">., </w:t>
      </w:r>
      <w:r w:rsidRPr="003E3EC0">
        <w:rPr>
          <w:bCs/>
        </w:rPr>
        <w:t>НДС</w:t>
      </w:r>
      <w:r w:rsidRPr="003E3EC0">
        <w:rPr>
          <w:b/>
          <w:bCs/>
        </w:rPr>
        <w:t xml:space="preserve"> </w:t>
      </w:r>
      <w:r w:rsidRPr="003E3EC0">
        <w:t xml:space="preserve">не </w:t>
      </w:r>
      <w:r>
        <w:t>облагается</w:t>
      </w:r>
    </w:p>
    <w:p w14:paraId="6C1FDE0E" w14:textId="0EE61BCC" w:rsidR="00851A29" w:rsidRPr="003E3EC0" w:rsidRDefault="00851A29" w:rsidP="00851A29">
      <w:pPr>
        <w:ind w:firstLine="709"/>
        <w:jc w:val="both"/>
        <w:rPr>
          <w:bCs/>
        </w:rPr>
      </w:pPr>
      <w:r w:rsidRPr="003E3EC0">
        <w:rPr>
          <w:b/>
          <w:bCs/>
        </w:rPr>
        <w:lastRenderedPageBreak/>
        <w:t xml:space="preserve">Сумма задатка: </w:t>
      </w:r>
      <w:r w:rsidR="00B47DA2">
        <w:rPr>
          <w:b/>
          <w:bCs/>
          <w:color w:val="0070C0"/>
        </w:rPr>
        <w:t>1</w:t>
      </w:r>
      <w:r w:rsidR="00023405">
        <w:rPr>
          <w:b/>
          <w:bCs/>
          <w:color w:val="0070C0"/>
        </w:rPr>
        <w:t>6</w:t>
      </w:r>
      <w:r w:rsidR="00B47DA2">
        <w:rPr>
          <w:b/>
          <w:bCs/>
          <w:color w:val="0070C0"/>
        </w:rPr>
        <w:t xml:space="preserve"> </w:t>
      </w:r>
      <w:r w:rsidR="00023405">
        <w:rPr>
          <w:b/>
          <w:bCs/>
          <w:color w:val="0070C0"/>
        </w:rPr>
        <w:t>290</w:t>
      </w:r>
      <w:r w:rsidRPr="00B51BD5">
        <w:rPr>
          <w:bCs/>
          <w:color w:val="0070C0"/>
        </w:rPr>
        <w:t xml:space="preserve"> </w:t>
      </w:r>
      <w:r w:rsidRPr="003E3EC0">
        <w:rPr>
          <w:bCs/>
        </w:rPr>
        <w:t>(</w:t>
      </w:r>
      <w:r w:rsidR="00023405">
        <w:rPr>
          <w:bCs/>
        </w:rPr>
        <w:t>Шестнадцать тысяч двести девяносто</w:t>
      </w:r>
      <w:r w:rsidRPr="003E3EC0">
        <w:rPr>
          <w:bCs/>
        </w:rPr>
        <w:t xml:space="preserve">) </w:t>
      </w:r>
      <w:r w:rsidRPr="00B51BD5">
        <w:rPr>
          <w:b/>
          <w:bCs/>
          <w:color w:val="0070C0"/>
        </w:rPr>
        <w:t>руб. 00 коп</w:t>
      </w:r>
      <w:r w:rsidRPr="003E3EC0">
        <w:rPr>
          <w:b/>
          <w:bCs/>
        </w:rPr>
        <w:t>.</w:t>
      </w:r>
    </w:p>
    <w:p w14:paraId="21F52891" w14:textId="0149F246" w:rsidR="00854DC7" w:rsidRDefault="00851A29" w:rsidP="005D332F">
      <w:pPr>
        <w:ind w:firstLine="709"/>
        <w:jc w:val="both"/>
        <w:rPr>
          <w:b/>
          <w:bCs/>
        </w:rPr>
      </w:pPr>
      <w:r w:rsidRPr="003E3EC0">
        <w:rPr>
          <w:b/>
          <w:bCs/>
        </w:rPr>
        <w:t xml:space="preserve">Шаг аукциона на повышение: </w:t>
      </w:r>
      <w:r w:rsidR="00023405">
        <w:rPr>
          <w:b/>
          <w:bCs/>
          <w:color w:val="0070C0"/>
        </w:rPr>
        <w:t>16 290</w:t>
      </w:r>
      <w:r w:rsidR="00023405" w:rsidRPr="00B51BD5">
        <w:rPr>
          <w:bCs/>
          <w:color w:val="0070C0"/>
        </w:rPr>
        <w:t xml:space="preserve"> </w:t>
      </w:r>
      <w:r w:rsidR="00023405" w:rsidRPr="003E3EC0">
        <w:rPr>
          <w:bCs/>
        </w:rPr>
        <w:t>(</w:t>
      </w:r>
      <w:r w:rsidR="00023405">
        <w:rPr>
          <w:bCs/>
        </w:rPr>
        <w:t>Шестнадцать тысяч двести девяносто</w:t>
      </w:r>
      <w:r w:rsidR="00023405" w:rsidRPr="003E3EC0">
        <w:rPr>
          <w:bCs/>
        </w:rPr>
        <w:t xml:space="preserve">) </w:t>
      </w:r>
      <w:r w:rsidR="00023405" w:rsidRPr="00B51BD5">
        <w:rPr>
          <w:b/>
          <w:bCs/>
          <w:color w:val="0070C0"/>
        </w:rPr>
        <w:t>руб. 00 коп</w:t>
      </w:r>
      <w:r w:rsidR="00023405" w:rsidRPr="003E3EC0">
        <w:rPr>
          <w:b/>
          <w:bCs/>
        </w:rPr>
        <w:t>.</w:t>
      </w:r>
    </w:p>
    <w:p w14:paraId="07DF25D9" w14:textId="77777777" w:rsidR="005D332F" w:rsidRDefault="005D332F" w:rsidP="005D332F">
      <w:pPr>
        <w:ind w:firstLine="709"/>
        <w:jc w:val="both"/>
        <w:rPr>
          <w:rFonts w:eastAsia="Times New Roman"/>
          <w:b/>
          <w:bCs/>
        </w:rPr>
      </w:pPr>
    </w:p>
    <w:p w14:paraId="0D078193" w14:textId="77777777" w:rsidR="00854DC7" w:rsidRDefault="00854DC7" w:rsidP="00854DC7">
      <w:pPr>
        <w:ind w:firstLine="720"/>
        <w:jc w:val="center"/>
        <w:rPr>
          <w:rFonts w:eastAsia="Times New Roman"/>
          <w:b/>
          <w:bCs/>
        </w:rPr>
      </w:pPr>
      <w:r w:rsidRPr="00534145">
        <w:rPr>
          <w:rFonts w:eastAsia="Times New Roman"/>
          <w:b/>
          <w:bCs/>
        </w:rPr>
        <w:t>ОБЩИЕ ПОЛОЖЕНИЯ:</w:t>
      </w:r>
    </w:p>
    <w:p w14:paraId="37DC9310" w14:textId="77777777" w:rsidR="005D332F" w:rsidRPr="00534145" w:rsidRDefault="005D332F" w:rsidP="00854DC7">
      <w:pPr>
        <w:ind w:firstLine="720"/>
        <w:jc w:val="center"/>
        <w:rPr>
          <w:rFonts w:eastAsia="Times New Roman"/>
          <w:b/>
          <w:bCs/>
        </w:rPr>
      </w:pPr>
    </w:p>
    <w:p w14:paraId="62E23F54" w14:textId="77777777" w:rsidR="005D332F" w:rsidRPr="00534145" w:rsidRDefault="005D332F" w:rsidP="005D332F">
      <w:pPr>
        <w:ind w:firstLine="567"/>
        <w:jc w:val="both"/>
        <w:rPr>
          <w:rFonts w:eastAsia="Times New Roman"/>
          <w:bCs/>
        </w:rPr>
      </w:pPr>
      <w:bookmarkStart w:id="3" w:name="_Hlk129696700"/>
      <w:r w:rsidRPr="00534145">
        <w:rPr>
          <w:rFonts w:eastAsia="Times New Roman"/>
          <w:bCs/>
        </w:rPr>
        <w:t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</w:t>
      </w:r>
      <w:r>
        <w:rPr>
          <w:rFonts w:eastAsia="Times New Roman"/>
          <w:bCs/>
        </w:rPr>
        <w:t xml:space="preserve"> </w:t>
      </w:r>
      <w:r w:rsidRPr="00AE2960">
        <w:rPr>
          <w:rFonts w:eastAsia="Times New Roman"/>
          <w:bCs/>
        </w:rPr>
        <w:t>Р</w:t>
      </w:r>
      <w:r>
        <w:rPr>
          <w:rFonts w:eastAsia="Times New Roman"/>
          <w:bCs/>
        </w:rPr>
        <w:t>егламентом</w:t>
      </w:r>
      <w:r w:rsidRPr="00AE2960">
        <w:rPr>
          <w:rFonts w:eastAsia="Times New Roman"/>
          <w:bCs/>
        </w:rPr>
        <w:t xml:space="preserve"> системы электронных торгов (СЭТ) АО «Российский аукционный дом» при проведении электронных торгов при продаже имущества (предприятия) должников в ходе процедур, применяемых в деле о банкротстве</w:t>
      </w:r>
      <w:r w:rsidRPr="00534145">
        <w:rPr>
          <w:rFonts w:eastAsia="Times New Roman"/>
          <w:bCs/>
        </w:rPr>
        <w:t xml:space="preserve">, размещенном на </w:t>
      </w:r>
      <w:r w:rsidRPr="00534145">
        <w:rPr>
          <w:rFonts w:eastAsia="Times New Roman"/>
        </w:rPr>
        <w:t xml:space="preserve">сайте </w:t>
      </w:r>
      <w:hyperlink r:id="rId7" w:history="1">
        <w:r w:rsidRPr="00534145">
          <w:rPr>
            <w:rFonts w:eastAsia="Times New Roman"/>
            <w:color w:val="0000FF"/>
            <w:u w:val="single"/>
            <w:lang w:val="en-US"/>
          </w:rPr>
          <w:t>www</w:t>
        </w:r>
        <w:r w:rsidRPr="00534145">
          <w:rPr>
            <w:rFonts w:eastAsia="Times New Roman"/>
            <w:color w:val="0000FF"/>
            <w:u w:val="single"/>
          </w:rPr>
          <w:t>.</w:t>
        </w:r>
        <w:r w:rsidRPr="00534145">
          <w:rPr>
            <w:rFonts w:eastAsia="Times New Roman"/>
            <w:color w:val="0000FF"/>
            <w:u w:val="single"/>
            <w:lang w:val="en-US"/>
          </w:rPr>
          <w:t>lot</w:t>
        </w:r>
        <w:r w:rsidRPr="00534145">
          <w:rPr>
            <w:rFonts w:eastAsia="Times New Roman"/>
            <w:color w:val="0000FF"/>
            <w:u w:val="single"/>
          </w:rPr>
          <w:t>-</w:t>
        </w:r>
        <w:r w:rsidRPr="00534145">
          <w:rPr>
            <w:rFonts w:eastAsia="Times New Roman"/>
            <w:color w:val="0000FF"/>
            <w:u w:val="single"/>
            <w:lang w:val="en-US"/>
          </w:rPr>
          <w:t>online</w:t>
        </w:r>
        <w:r w:rsidRPr="00534145">
          <w:rPr>
            <w:rFonts w:eastAsia="Times New Roman"/>
            <w:color w:val="0000FF"/>
            <w:u w:val="single"/>
          </w:rPr>
          <w:t>.</w:t>
        </w:r>
        <w:r w:rsidRPr="00534145">
          <w:rPr>
            <w:rFonts w:eastAsia="Times New Roman"/>
            <w:color w:val="0000FF"/>
            <w:u w:val="single"/>
            <w:lang w:val="en-US"/>
          </w:rPr>
          <w:t>ru</w:t>
        </w:r>
      </w:hyperlink>
      <w:r w:rsidRPr="00534145">
        <w:rPr>
          <w:rFonts w:eastAsia="Times New Roman"/>
        </w:rPr>
        <w:t>.</w:t>
      </w:r>
    </w:p>
    <w:bookmarkEnd w:id="3"/>
    <w:p w14:paraId="240D72F4" w14:textId="77777777" w:rsidR="00854DC7" w:rsidRPr="00534145" w:rsidRDefault="00854DC7" w:rsidP="00854DC7">
      <w:pPr>
        <w:ind w:firstLine="720"/>
        <w:jc w:val="both"/>
        <w:rPr>
          <w:rFonts w:eastAsia="Times New Roman"/>
          <w:bCs/>
        </w:rPr>
      </w:pPr>
    </w:p>
    <w:p w14:paraId="32FFC0D9" w14:textId="77777777" w:rsidR="00854DC7" w:rsidRPr="00F30D8B" w:rsidRDefault="00854DC7" w:rsidP="00854DC7">
      <w:pPr>
        <w:ind w:firstLine="567"/>
        <w:jc w:val="center"/>
        <w:rPr>
          <w:b/>
          <w:bCs/>
        </w:rPr>
      </w:pPr>
      <w:r w:rsidRPr="00F30D8B">
        <w:rPr>
          <w:b/>
          <w:bCs/>
        </w:rPr>
        <w:t>У</w:t>
      </w:r>
      <w:r>
        <w:rPr>
          <w:b/>
          <w:bCs/>
        </w:rPr>
        <w:t>словия проведения аукциона</w:t>
      </w:r>
    </w:p>
    <w:p w14:paraId="1896263E" w14:textId="6E21FC92" w:rsidR="00854DC7" w:rsidRPr="00F30D8B" w:rsidRDefault="00854DC7" w:rsidP="00854DC7">
      <w:pPr>
        <w:autoSpaceDE w:val="0"/>
        <w:autoSpaceDN w:val="0"/>
        <w:adjustRightInd w:val="0"/>
        <w:ind w:firstLine="567"/>
        <w:jc w:val="both"/>
      </w:pPr>
      <w:r w:rsidRPr="00F30D8B"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</w:t>
      </w:r>
      <w:r>
        <w:t xml:space="preserve"> </w:t>
      </w:r>
      <w:r w:rsidRPr="00F30D8B">
        <w:t>расчетный</w:t>
      </w:r>
      <w:r>
        <w:t xml:space="preserve"> </w:t>
      </w:r>
      <w:r w:rsidRPr="00F30D8B">
        <w:t>счет О</w:t>
      </w:r>
      <w:r w:rsidR="00BC1531">
        <w:t>ператора</w:t>
      </w:r>
      <w:r w:rsidRPr="00F30D8B">
        <w:t xml:space="preserve"> установленной суммы задатка (в случае установления в качестве условия торгов обязательства по внесению задатка) в указанный в настоящем извещении срок. Документом, подтверждающим поступление задатка на счет О</w:t>
      </w:r>
      <w:r w:rsidR="00B34981">
        <w:t>ператора</w:t>
      </w:r>
      <w:r w:rsidRPr="00F30D8B">
        <w:t>, является выписка со счета О</w:t>
      </w:r>
      <w:r w:rsidR="00B34981">
        <w:t>ператора</w:t>
      </w:r>
      <w:r w:rsidRPr="00F30D8B">
        <w:t>.</w:t>
      </w:r>
    </w:p>
    <w:p w14:paraId="5345D118" w14:textId="77777777" w:rsidR="00854DC7" w:rsidRPr="00F30D8B" w:rsidRDefault="00854DC7" w:rsidP="00854DC7">
      <w:pPr>
        <w:tabs>
          <w:tab w:val="right" w:leader="dot" w:pos="4762"/>
        </w:tabs>
        <w:autoSpaceDE w:val="0"/>
        <w:autoSpaceDN w:val="0"/>
        <w:adjustRightInd w:val="0"/>
        <w:ind w:right="-5" w:firstLine="567"/>
        <w:jc w:val="both"/>
        <w:rPr>
          <w:rFonts w:ascii="NewsGothic_A.Z_PS" w:hAnsi="NewsGothic_A.Z_PS" w:cs="NewsGothic_A.Z_PS"/>
          <w:sz w:val="20"/>
          <w:szCs w:val="20"/>
        </w:rPr>
      </w:pPr>
      <w:r w:rsidRPr="00F30D8B">
        <w:t>Принять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</w:t>
      </w:r>
      <w:r>
        <w:t xml:space="preserve"> </w:t>
      </w:r>
      <w:r w:rsidRPr="00F30D8B">
        <w:t xml:space="preserve">Пользователем электронной торговой площадки. </w:t>
      </w:r>
    </w:p>
    <w:p w14:paraId="387364E1" w14:textId="77777777" w:rsidR="00854DC7" w:rsidRPr="00F30D8B" w:rsidRDefault="00854DC7" w:rsidP="00854DC7">
      <w:pPr>
        <w:ind w:firstLine="567"/>
        <w:jc w:val="both"/>
      </w:pPr>
      <w:r w:rsidRPr="00F30D8B"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14:paraId="3DF1D970" w14:textId="77777777" w:rsidR="00854DC7" w:rsidRPr="00F30D8B" w:rsidRDefault="00854DC7" w:rsidP="00854DC7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</w:t>
      </w:r>
      <w:r>
        <w:t xml:space="preserve"> </w:t>
      </w:r>
      <w:r w:rsidRPr="00F30D8B">
        <w:t>представляет заявку на участие в электронном аукционе Организатору торгов.</w:t>
      </w:r>
    </w:p>
    <w:p w14:paraId="022F8564" w14:textId="77777777" w:rsidR="00854DC7" w:rsidRPr="00F30D8B" w:rsidRDefault="00854DC7" w:rsidP="00854DC7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 xml:space="preserve">Заявка подписывается электронной подписью Претендента. К заявке прилагаются подписанные </w:t>
      </w:r>
      <w:hyperlink r:id="rId8" w:history="1">
        <w:r w:rsidRPr="00F30D8B">
          <w:t>электронной подписью</w:t>
        </w:r>
      </w:hyperlink>
      <w:r w:rsidRPr="00F30D8B">
        <w:t xml:space="preserve"> Претендента документы.</w:t>
      </w:r>
    </w:p>
    <w:p w14:paraId="66608AB3" w14:textId="77777777" w:rsidR="00285692" w:rsidRDefault="00285692" w:rsidP="00285692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  <w:bookmarkStart w:id="4" w:name="_Hlk152603175"/>
      <w:r>
        <w:rPr>
          <w:b/>
          <w:bCs/>
        </w:rPr>
        <w:t>Заявка на участие в Торгах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bookmarkEnd w:id="4"/>
    <w:p w14:paraId="1C406B30" w14:textId="77777777" w:rsidR="00854DC7" w:rsidRPr="00F30D8B" w:rsidRDefault="00854DC7" w:rsidP="00854DC7">
      <w:pPr>
        <w:ind w:firstLine="567"/>
        <w:jc w:val="both"/>
      </w:pPr>
      <w:r w:rsidRPr="00F30D8B"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6E5CBFCA" w14:textId="77777777" w:rsidR="00854DC7" w:rsidRPr="00F30D8B" w:rsidRDefault="00854DC7" w:rsidP="00854DC7">
      <w:pPr>
        <w:ind w:firstLine="567"/>
        <w:jc w:val="both"/>
      </w:pPr>
      <w:r w:rsidRPr="00F30D8B">
        <w:t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соответственно Претендента, Участника торгов, за исключением договора купли-продажи имущества, который заключается в простой письменной форме.</w:t>
      </w:r>
    </w:p>
    <w:p w14:paraId="7736A0CA" w14:textId="77777777" w:rsidR="00854DC7" w:rsidRPr="00F30D8B" w:rsidRDefault="00854DC7" w:rsidP="00854DC7">
      <w:pPr>
        <w:ind w:firstLine="567"/>
        <w:jc w:val="both"/>
      </w:pPr>
      <w:r w:rsidRPr="00F30D8B">
        <w:t xml:space="preserve">Участник, Претендент, несет ответственность за подлинность и достоверность таких документов и сведений. </w:t>
      </w:r>
    </w:p>
    <w:p w14:paraId="3A44DA3E" w14:textId="77777777" w:rsidR="00BC1531" w:rsidRDefault="00BC1531" w:rsidP="00BC1531">
      <w:pPr>
        <w:pStyle w:val="a7"/>
        <w:spacing w:line="240" w:lineRule="auto"/>
        <w:ind w:firstLine="567"/>
        <w:rPr>
          <w:rFonts w:ascii="Times New Roman" w:hAnsi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color w:val="auto"/>
          <w:sz w:val="24"/>
          <w:szCs w:val="24"/>
        </w:rPr>
        <w:t>Для участия в торгах Претендент вносит задаток в соответствии с условиями договора о задатке,</w:t>
      </w:r>
      <w:r>
        <w:rPr>
          <w:color w:val="auto"/>
        </w:rPr>
        <w:t xml:space="preserve"> </w:t>
      </w:r>
      <w:r>
        <w:rPr>
          <w:rFonts w:ascii="Times New Roman" w:hAnsi="Times New Roman"/>
          <w:b/>
          <w:bCs/>
          <w:color w:val="auto"/>
          <w:sz w:val="24"/>
          <w:szCs w:val="24"/>
        </w:rPr>
        <w:t xml:space="preserve">на счет </w:t>
      </w:r>
      <w:r w:rsidRPr="007028A7">
        <w:rPr>
          <w:rFonts w:ascii="Times New Roman" w:hAnsi="Times New Roman"/>
          <w:b/>
          <w:bCs/>
          <w:color w:val="auto"/>
          <w:sz w:val="24"/>
          <w:szCs w:val="24"/>
        </w:rPr>
        <w:t>Оператора электронной площадки</w:t>
      </w:r>
      <w:r>
        <w:rPr>
          <w:rFonts w:ascii="Times New Roman" w:hAnsi="Times New Roman"/>
          <w:b/>
          <w:bCs/>
          <w:color w:val="auto"/>
          <w:sz w:val="24"/>
          <w:szCs w:val="24"/>
        </w:rPr>
        <w:t xml:space="preserve"> по следующим реквизитам:</w:t>
      </w:r>
    </w:p>
    <w:p w14:paraId="7E755E9A" w14:textId="77777777" w:rsidR="00BC1531" w:rsidRDefault="00BC1531" w:rsidP="00BC1531">
      <w:pPr>
        <w:ind w:firstLine="567"/>
        <w:jc w:val="both"/>
        <w:rPr>
          <w:b/>
          <w:bCs/>
        </w:rPr>
      </w:pPr>
      <w:r>
        <w:rPr>
          <w:b/>
          <w:bCs/>
          <w:u w:val="single"/>
        </w:rPr>
        <w:lastRenderedPageBreak/>
        <w:t>Получатель</w:t>
      </w:r>
      <w:r>
        <w:rPr>
          <w:b/>
          <w:bCs/>
        </w:rPr>
        <w:t xml:space="preserve"> - АО «Российский аукционный дом» (ИНН 7838430413, КПП 783801001):</w:t>
      </w:r>
    </w:p>
    <w:p w14:paraId="77BB313A" w14:textId="77777777" w:rsidR="00BC1531" w:rsidRDefault="00BC1531" w:rsidP="00BC1531">
      <w:pPr>
        <w:ind w:firstLine="567"/>
        <w:jc w:val="both"/>
        <w:rPr>
          <w:b/>
          <w:bCs/>
        </w:rPr>
      </w:pPr>
      <w:r>
        <w:rPr>
          <w:b/>
          <w:bCs/>
        </w:rPr>
        <w:t>р/с № 40702810355000036459 в СЕВЕРО-ЗАПАДНЫЙ БАНК ПАО СБЕРБАНК,</w:t>
      </w:r>
    </w:p>
    <w:p w14:paraId="635C84DD" w14:textId="77777777" w:rsidR="00BC1531" w:rsidRDefault="00BC1531" w:rsidP="00BC1531">
      <w:pPr>
        <w:ind w:firstLine="567"/>
        <w:jc w:val="both"/>
        <w:rPr>
          <w:b/>
          <w:bCs/>
        </w:rPr>
      </w:pPr>
      <w:r>
        <w:rPr>
          <w:b/>
          <w:bCs/>
        </w:rPr>
        <w:t>БИК 044030653, к/с 30101810500000000653.</w:t>
      </w:r>
    </w:p>
    <w:p w14:paraId="6F6209CB" w14:textId="0505B35F" w:rsidR="00BC1531" w:rsidRDefault="00BC1531" w:rsidP="00BC1531">
      <w:pPr>
        <w:ind w:firstLine="567"/>
        <w:jc w:val="both"/>
        <w:rPr>
          <w:b/>
          <w:bCs/>
        </w:rPr>
      </w:pPr>
      <w:r w:rsidRPr="00B32B7C">
        <w:rPr>
          <w:b/>
          <w:bCs/>
        </w:rPr>
        <w:t xml:space="preserve">Задаток должен поступить на указанный счет Оператора электронной площадки не позднее </w:t>
      </w:r>
      <w:r w:rsidR="00131DC8">
        <w:rPr>
          <w:b/>
          <w:bCs/>
          <w:color w:val="0070C0"/>
        </w:rPr>
        <w:t>25 декабря</w:t>
      </w:r>
      <w:r w:rsidRPr="00B32B7C">
        <w:rPr>
          <w:b/>
          <w:bCs/>
          <w:color w:val="0070C0"/>
        </w:rPr>
        <w:t xml:space="preserve"> 2023 г. до 08.00 МСК</w:t>
      </w:r>
      <w:r w:rsidRPr="00B32B7C">
        <w:rPr>
          <w:b/>
          <w:bCs/>
        </w:rPr>
        <w:t>. Задаток считается внесенным с даты поступления всей суммы Задатка на указанный счет.</w:t>
      </w:r>
    </w:p>
    <w:p w14:paraId="1F1EA616" w14:textId="77777777" w:rsidR="00BC1531" w:rsidRPr="005C6C8A" w:rsidRDefault="00BC1531" w:rsidP="00BC1531">
      <w:pPr>
        <w:pStyle w:val="a7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</w:pPr>
      <w:r w:rsidRPr="005C6C8A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В платежном документе в графе «назначение платежа» должна содержаться информация: «№ л/с ____________Средства для проведения операций по обеспечению участия в электронных процедурах. НДС не облагается». </w:t>
      </w:r>
    </w:p>
    <w:p w14:paraId="75D65ED9" w14:textId="77777777" w:rsidR="00BC1531" w:rsidRPr="00453C72" w:rsidRDefault="00BC1531" w:rsidP="00BC1531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Задаток должен быть внесен Претендентом не позднее даты, указанной в настоящем сообщении и должен поступить на расчетный счет Оператора электронной площадки, указанный в настоящем сообщении не позднее даты, указанной в сообщении. Задаток считается внесенным с даты поступления всей суммы Задатка на указанный счет.</w:t>
      </w:r>
    </w:p>
    <w:p w14:paraId="3C01A843" w14:textId="77777777" w:rsidR="00BC1531" w:rsidRPr="00453C72" w:rsidRDefault="00BC1531" w:rsidP="00BC1531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В случае, когда сумма Задатка от Претендента не зачислена на расчетный счет Оператора электронной площадки на дату, указанную в сообщении о продаже Имущества должника,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14:paraId="26A0EEE1" w14:textId="77777777" w:rsidR="00BC1531" w:rsidRPr="00453C72" w:rsidRDefault="00BC1531" w:rsidP="00BC1531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Договор о задатке может быть подписан Претендентом электронной подписью Претендента либо Претендент вправе направить задаток на счет, указанный в настоящем сообщении без подписания Договора о задатке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</w:t>
      </w:r>
    </w:p>
    <w:p w14:paraId="06F8EDBB" w14:textId="77777777" w:rsidR="00BC1531" w:rsidRPr="00453C72" w:rsidRDefault="00BC1531" w:rsidP="00BC1531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Задаток служит обеспечением исполнения обязательств Претендента по заключению по итогам торгов договора и оплате цены продажи Имущества, определенной по итогам торгов, и исполнения иных обязательств по заключенному договору в случае признания Претендента победителем торгов.</w:t>
      </w:r>
    </w:p>
    <w:p w14:paraId="16C4D70F" w14:textId="77777777" w:rsidR="00BC1531" w:rsidRPr="00453C72" w:rsidRDefault="00BC1531" w:rsidP="00BC1531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Исполнение обязанности по внесению суммы задатка третьими лицами не допускается.</w:t>
      </w:r>
    </w:p>
    <w:p w14:paraId="187B0FCD" w14:textId="77777777" w:rsidR="00BC1531" w:rsidRPr="00453C72" w:rsidRDefault="00BC1531" w:rsidP="00BC1531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Сроки и порядок возврата суммы задатка, внесенного Претендентом на счет Оператора электронной площадки, определяются Регламентом АО «Российский аукционный дом» 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собственников</w:t>
      </w:r>
      <w:r>
        <w:rPr>
          <w:rFonts w:eastAsia="Times New Roman"/>
        </w:rPr>
        <w:t xml:space="preserve"> </w:t>
      </w:r>
      <w:r w:rsidRPr="00B32B7C">
        <w:rPr>
          <w:rFonts w:eastAsia="Times New Roman"/>
        </w:rPr>
        <w:t>(</w:t>
      </w:r>
      <w:hyperlink r:id="rId9" w:history="1">
        <w:r w:rsidRPr="005A210A">
          <w:rPr>
            <w:rStyle w:val="afb"/>
            <w:rFonts w:eastAsia="Times New Roman"/>
          </w:rPr>
          <w:t>https://catalog.lot-online.ru/images/docs/regulations/reglament_zadatok_bkr.pdf?_t=1658847783</w:t>
        </w:r>
      </w:hyperlink>
      <w:r w:rsidRPr="00B32B7C">
        <w:rPr>
          <w:rFonts w:eastAsia="Times New Roman"/>
        </w:rPr>
        <w:t xml:space="preserve">) </w:t>
      </w:r>
      <w:r w:rsidRPr="00453C72">
        <w:rPr>
          <w:rFonts w:eastAsia="Times New Roman"/>
        </w:rPr>
        <w:t xml:space="preserve"> (далее – Регламент). </w:t>
      </w:r>
    </w:p>
    <w:p w14:paraId="4419EB89" w14:textId="77777777" w:rsidR="00BC1531" w:rsidRPr="00453C72" w:rsidRDefault="00BC1531" w:rsidP="00BC1531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В случае наступления, указанных в Регламенте оснований для возврата Оператором электронной площадки Задатка Претенденту, возврат производится путем разблокировки денежных средств   в размере суммы Задатка на лицевом   счете   Претендента. С момента разблокировки суммы Задатка на лицевом счете Претендента обязательства Оператора электронной площадки по возврату Задатка считаются исполненными.</w:t>
      </w:r>
    </w:p>
    <w:p w14:paraId="316DCC39" w14:textId="77777777" w:rsidR="00BC1531" w:rsidRDefault="00BC1531" w:rsidP="00BC1531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Договора о задатке, условиями договора, подлежащего заключению по итогам торгов.</w:t>
      </w:r>
    </w:p>
    <w:p w14:paraId="5C407E4C" w14:textId="77777777" w:rsidR="00BC1531" w:rsidRPr="00F30D8B" w:rsidRDefault="00BC1531" w:rsidP="00BC1531">
      <w:pPr>
        <w:autoSpaceDE w:val="0"/>
        <w:autoSpaceDN w:val="0"/>
        <w:adjustRightInd w:val="0"/>
        <w:ind w:firstLine="567"/>
        <w:jc w:val="both"/>
        <w:outlineLvl w:val="1"/>
      </w:pPr>
      <w:r>
        <w:t>Д</w:t>
      </w:r>
      <w:r w:rsidRPr="00F30D8B">
        <w:t>ля участия в аукционе (на каждый лот) претендент может подать только одну заявку.</w:t>
      </w:r>
    </w:p>
    <w:p w14:paraId="313A106A" w14:textId="77777777" w:rsidR="00BC1531" w:rsidRPr="00F30D8B" w:rsidRDefault="00BC1531" w:rsidP="00BC1531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F30D8B">
        <w:t>Претендент вправе отозвать заявку на участие в электронном аукционе не позднее даты о</w:t>
      </w:r>
      <w:r>
        <w:t>кончания приема заявок</w:t>
      </w:r>
      <w:r w:rsidRPr="00F30D8B">
        <w:t xml:space="preserve">, 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</w:t>
      </w:r>
      <w:r>
        <w:t>соответствии с Регламентом</w:t>
      </w:r>
      <w:r w:rsidRPr="00F30D8B">
        <w:t>.</w:t>
      </w:r>
    </w:p>
    <w:p w14:paraId="1B946E14" w14:textId="77777777" w:rsidR="00BC1531" w:rsidRDefault="00BC1531" w:rsidP="00BC1531">
      <w:pPr>
        <w:pStyle w:val="Pa11"/>
        <w:ind w:firstLine="567"/>
        <w:jc w:val="both"/>
        <w:rPr>
          <w:rFonts w:ascii="Times New Roman" w:hAnsi="Times New Roman" w:cs="Times New Roman"/>
        </w:rPr>
      </w:pPr>
      <w:r w:rsidRPr="00F30D8B">
        <w:rPr>
          <w:rFonts w:ascii="Times New Roman" w:hAnsi="Times New Roman" w:cs="Times New Roman"/>
        </w:rPr>
        <w:t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</w:t>
      </w:r>
    </w:p>
    <w:p w14:paraId="1C019746" w14:textId="77777777" w:rsidR="00854DC7" w:rsidRPr="008751C7" w:rsidRDefault="00854DC7" w:rsidP="00854DC7">
      <w:pPr>
        <w:rPr>
          <w:lang w:eastAsia="en-US"/>
        </w:rPr>
      </w:pPr>
    </w:p>
    <w:p w14:paraId="04151307" w14:textId="32691610" w:rsidR="00854DC7" w:rsidRPr="00F30D8B" w:rsidRDefault="00854DC7" w:rsidP="00854DC7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rPr>
          <w:b/>
          <w:bCs/>
        </w:rPr>
        <w:t xml:space="preserve">Заявки для участия в электронном аукционе с прилагаемыми к ним документами принимаются, </w:t>
      </w:r>
      <w:r w:rsidRPr="00593759">
        <w:rPr>
          <w:b/>
          <w:bCs/>
        </w:rPr>
        <w:t xml:space="preserve">начиная </w:t>
      </w:r>
      <w:r w:rsidRPr="00593759">
        <w:rPr>
          <w:b/>
          <w:bCs/>
          <w:u w:val="single"/>
        </w:rPr>
        <w:t xml:space="preserve">с </w:t>
      </w:r>
      <w:r w:rsidR="005B6F96">
        <w:rPr>
          <w:b/>
          <w:bCs/>
          <w:color w:val="0070C0"/>
          <w:u w:val="single"/>
        </w:rPr>
        <w:t>2</w:t>
      </w:r>
      <w:r w:rsidR="00131DC8">
        <w:rPr>
          <w:b/>
          <w:bCs/>
          <w:color w:val="0070C0"/>
          <w:u w:val="single"/>
        </w:rPr>
        <w:t>0</w:t>
      </w:r>
      <w:r w:rsidR="005B6F96">
        <w:rPr>
          <w:b/>
          <w:bCs/>
          <w:color w:val="0070C0"/>
          <w:u w:val="single"/>
        </w:rPr>
        <w:t xml:space="preserve"> </w:t>
      </w:r>
      <w:r w:rsidR="00131DC8">
        <w:rPr>
          <w:b/>
          <w:bCs/>
          <w:color w:val="0070C0"/>
          <w:u w:val="single"/>
        </w:rPr>
        <w:t>ноября</w:t>
      </w:r>
      <w:r w:rsidR="00B50686">
        <w:rPr>
          <w:b/>
          <w:bCs/>
          <w:color w:val="0070C0"/>
          <w:u w:val="single"/>
        </w:rPr>
        <w:t xml:space="preserve"> </w:t>
      </w:r>
      <w:r w:rsidRPr="00BB6EE7">
        <w:rPr>
          <w:b/>
          <w:bCs/>
          <w:color w:val="0070C0"/>
          <w:u w:val="single"/>
        </w:rPr>
        <w:t>202</w:t>
      </w:r>
      <w:r w:rsidR="00A15306">
        <w:rPr>
          <w:b/>
          <w:bCs/>
          <w:color w:val="0070C0"/>
          <w:u w:val="single"/>
        </w:rPr>
        <w:t>3</w:t>
      </w:r>
      <w:r w:rsidRPr="00BB6EE7">
        <w:rPr>
          <w:b/>
          <w:bCs/>
          <w:color w:val="0070C0"/>
          <w:u w:val="single"/>
        </w:rPr>
        <w:t xml:space="preserve"> </w:t>
      </w:r>
      <w:r w:rsidRPr="00F30D8B">
        <w:rPr>
          <w:b/>
          <w:bCs/>
          <w:u w:val="single"/>
        </w:rPr>
        <w:t>года</w:t>
      </w:r>
      <w:r w:rsidRPr="00F30D8B">
        <w:rPr>
          <w:b/>
          <w:bCs/>
        </w:rPr>
        <w:t xml:space="preserve"> на электронной торговой площадке АО </w:t>
      </w:r>
      <w:r w:rsidRPr="00F30D8B">
        <w:rPr>
          <w:b/>
          <w:bCs/>
        </w:rPr>
        <w:lastRenderedPageBreak/>
        <w:t>«Российский аукционный дом», расположенной на сайте «www.lot-online.ru» в сети Интернет.</w:t>
      </w:r>
    </w:p>
    <w:p w14:paraId="3787A8AB" w14:textId="77777777" w:rsidR="00854DC7" w:rsidRDefault="00854DC7" w:rsidP="00854DC7">
      <w:pPr>
        <w:ind w:right="72" w:firstLine="567"/>
        <w:jc w:val="both"/>
        <w:rPr>
          <w:b/>
          <w:bCs/>
        </w:rPr>
      </w:pPr>
      <w:r w:rsidRPr="00F30D8B">
        <w:rPr>
          <w:b/>
          <w:bCs/>
        </w:rPr>
        <w:t xml:space="preserve">Ознакомиться, условиями договора о задатке и иными сведениями </w:t>
      </w:r>
      <w:r>
        <w:rPr>
          <w:b/>
          <w:bCs/>
        </w:rPr>
        <w:t xml:space="preserve">о Лоте </w:t>
      </w:r>
      <w:r w:rsidRPr="00F30D8B">
        <w:rPr>
          <w:b/>
          <w:bCs/>
        </w:rPr>
        <w:t xml:space="preserve">можно с момента приема заявок по адресу Организатора торгов на сайте Организатора торгов в сети Интернет </w:t>
      </w:r>
      <w:hyperlink r:id="rId10" w:history="1">
        <w:r w:rsidRPr="00F30D8B">
          <w:rPr>
            <w:b/>
            <w:bCs/>
            <w:u w:val="single"/>
            <w:lang w:val="en-US"/>
          </w:rPr>
          <w:t>www</w:t>
        </w:r>
        <w:r w:rsidRPr="00F30D8B">
          <w:rPr>
            <w:b/>
            <w:bCs/>
            <w:u w:val="single"/>
          </w:rPr>
          <w:t>.</w:t>
        </w:r>
        <w:r w:rsidRPr="00F30D8B">
          <w:rPr>
            <w:b/>
            <w:bCs/>
            <w:u w:val="single"/>
            <w:lang w:val="en-US"/>
          </w:rPr>
          <w:t>auction</w:t>
        </w:r>
        <w:r w:rsidRPr="00F30D8B">
          <w:rPr>
            <w:b/>
            <w:bCs/>
            <w:u w:val="single"/>
          </w:rPr>
          <w:t>-</w:t>
        </w:r>
        <w:r w:rsidRPr="00F30D8B">
          <w:rPr>
            <w:b/>
            <w:bCs/>
            <w:u w:val="single"/>
            <w:lang w:val="en-US"/>
          </w:rPr>
          <w:t>house</w:t>
        </w:r>
        <w:r w:rsidRPr="00F30D8B">
          <w:rPr>
            <w:b/>
            <w:bCs/>
            <w:u w:val="single"/>
          </w:rPr>
          <w:t>.</w:t>
        </w:r>
        <w:r w:rsidRPr="00F30D8B">
          <w:rPr>
            <w:b/>
            <w:bCs/>
            <w:u w:val="single"/>
            <w:lang w:val="en-US"/>
          </w:rPr>
          <w:t>ru</w:t>
        </w:r>
      </w:hyperlink>
      <w:r w:rsidRPr="00F30D8B">
        <w:rPr>
          <w:b/>
          <w:bCs/>
        </w:rPr>
        <w:t>,</w:t>
      </w:r>
      <w:r>
        <w:rPr>
          <w:b/>
          <w:bCs/>
        </w:rPr>
        <w:t xml:space="preserve"> </w:t>
      </w:r>
      <w:r w:rsidRPr="00F30D8B">
        <w:rPr>
          <w:b/>
          <w:bCs/>
        </w:rPr>
        <w:t>на официальном интернет-сайте электронной торговой площадки: «www.lot-online.ru»</w:t>
      </w:r>
      <w:r>
        <w:rPr>
          <w:b/>
          <w:bCs/>
        </w:rPr>
        <w:t>.</w:t>
      </w:r>
    </w:p>
    <w:p w14:paraId="6A5E79A4" w14:textId="77777777" w:rsidR="00854DC7" w:rsidRPr="00F30D8B" w:rsidRDefault="00854DC7" w:rsidP="00854DC7">
      <w:pPr>
        <w:ind w:right="72" w:firstLine="567"/>
        <w:jc w:val="both"/>
        <w:rPr>
          <w:b/>
          <w:bCs/>
        </w:rPr>
      </w:pPr>
    </w:p>
    <w:p w14:paraId="456D7A65" w14:textId="77777777" w:rsidR="00854DC7" w:rsidRPr="00F30D8B" w:rsidRDefault="00854DC7" w:rsidP="00854DC7">
      <w:pPr>
        <w:ind w:firstLine="567"/>
        <w:jc w:val="both"/>
      </w:pPr>
      <w:r w:rsidRPr="00F30D8B"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13FD4B29" w14:textId="18EF5794" w:rsidR="00854DC7" w:rsidRPr="005D4331" w:rsidRDefault="00854DC7" w:rsidP="00854DC7">
      <w:pPr>
        <w:autoSpaceDE w:val="0"/>
        <w:autoSpaceDN w:val="0"/>
        <w:adjustRightInd w:val="0"/>
        <w:ind w:firstLine="567"/>
        <w:jc w:val="both"/>
      </w:pPr>
      <w:r w:rsidRPr="00F30D8B"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</w:t>
      </w:r>
      <w:r>
        <w:t xml:space="preserve"> </w:t>
      </w:r>
      <w:r w:rsidRPr="00F30D8B">
        <w:t>задаток</w:t>
      </w:r>
      <w:r>
        <w:t xml:space="preserve"> </w:t>
      </w:r>
      <w:r w:rsidRPr="00F30D8B">
        <w:t>в порядке и размере,</w:t>
      </w:r>
      <w:r>
        <w:t xml:space="preserve"> </w:t>
      </w:r>
      <w:r w:rsidRPr="00F30D8B">
        <w:t>указанном</w:t>
      </w:r>
      <w:r>
        <w:t xml:space="preserve"> </w:t>
      </w:r>
      <w:r w:rsidRPr="00F30D8B">
        <w:t xml:space="preserve">в договоре о задатке и </w:t>
      </w:r>
      <w:r w:rsidRPr="005D4331">
        <w:t xml:space="preserve">информационном </w:t>
      </w:r>
      <w:bookmarkStart w:id="5" w:name="_Hlk39056195"/>
      <w:r w:rsidRPr="005D4331">
        <w:t>сообщении</w:t>
      </w:r>
      <w:r w:rsidR="005D4331" w:rsidRPr="005D4331">
        <w:t xml:space="preserve"> и предоставившие </w:t>
      </w:r>
      <w:r w:rsidR="005D4331" w:rsidRPr="004C459E">
        <w:t xml:space="preserve">сведения о наличии или об отсутствии заинтересованности заявителя по отношению к должнику, кредиторам, </w:t>
      </w:r>
      <w:r w:rsidR="005D332F">
        <w:t>Ф</w:t>
      </w:r>
      <w:r w:rsidR="005D4331" w:rsidRPr="004C459E">
        <w:t xml:space="preserve">У и о характере этой заинтересованности, сведения об участии в капитале заявителя </w:t>
      </w:r>
      <w:r w:rsidR="005D332F">
        <w:t>Ф</w:t>
      </w:r>
      <w:r w:rsidR="005D4331" w:rsidRPr="004C459E">
        <w:t xml:space="preserve">У, СРО арбитражных управляющих, членом или руководителем которой является </w:t>
      </w:r>
      <w:r w:rsidR="005D332F">
        <w:t>Ф</w:t>
      </w:r>
      <w:r w:rsidR="005D4331" w:rsidRPr="004C459E">
        <w:t>У</w:t>
      </w:r>
      <w:r w:rsidRPr="005D4331">
        <w:t>.</w:t>
      </w:r>
    </w:p>
    <w:bookmarkEnd w:id="5"/>
    <w:p w14:paraId="77392EE5" w14:textId="3E4399BC" w:rsidR="00854DC7" w:rsidRPr="00F30D8B" w:rsidRDefault="00854DC7" w:rsidP="00854DC7">
      <w:pPr>
        <w:autoSpaceDE w:val="0"/>
        <w:autoSpaceDN w:val="0"/>
        <w:adjustRightInd w:val="0"/>
        <w:ind w:firstLine="567"/>
        <w:jc w:val="both"/>
      </w:pPr>
    </w:p>
    <w:p w14:paraId="67C90093" w14:textId="77777777" w:rsidR="00854DC7" w:rsidRPr="008751C7" w:rsidRDefault="00854DC7" w:rsidP="00854DC7">
      <w:pPr>
        <w:autoSpaceDE w:val="0"/>
        <w:autoSpaceDN w:val="0"/>
        <w:adjustRightInd w:val="0"/>
        <w:ind w:firstLine="567"/>
        <w:jc w:val="both"/>
        <w:rPr>
          <w:b/>
        </w:rPr>
      </w:pPr>
      <w:r w:rsidRPr="008751C7">
        <w:rPr>
          <w:b/>
        </w:rPr>
        <w:t>Организатор отказывает в допуске Претенденту к участию в аукционе если:</w:t>
      </w:r>
    </w:p>
    <w:p w14:paraId="2527EB22" w14:textId="77777777" w:rsidR="00854DC7" w:rsidRPr="00F30D8B" w:rsidRDefault="00854DC7" w:rsidP="00854DC7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заявка на участие в аукционе не соответствует требованиям, установленным в настоящем информационном сообщение;</w:t>
      </w:r>
    </w:p>
    <w:p w14:paraId="07744821" w14:textId="77777777" w:rsidR="00854DC7" w:rsidRPr="00F30D8B" w:rsidRDefault="00854DC7" w:rsidP="00854DC7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12FFC620" w14:textId="2B88CB95" w:rsidR="00854DC7" w:rsidRPr="00F30D8B" w:rsidRDefault="00854DC7" w:rsidP="00854DC7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поступление задатка на счет, указанны</w:t>
      </w:r>
      <w:r w:rsidR="00B34981">
        <w:t>й</w:t>
      </w:r>
      <w:r w:rsidRPr="00F30D8B">
        <w:t xml:space="preserve"> в сообщении о проведении торгов, не подтверждено на дату определения</w:t>
      </w:r>
      <w:r>
        <w:t xml:space="preserve"> </w:t>
      </w:r>
      <w:r w:rsidRPr="00F30D8B">
        <w:t>Участников торгов.</w:t>
      </w:r>
    </w:p>
    <w:p w14:paraId="79606C93" w14:textId="77777777" w:rsidR="00854DC7" w:rsidRPr="00F30D8B" w:rsidRDefault="00854DC7" w:rsidP="00854DC7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>Не позднее 1 (одного) рабочего дня до даты проведения</w:t>
      </w:r>
      <w:r>
        <w:t xml:space="preserve"> </w:t>
      </w:r>
      <w:r w:rsidRPr="00F30D8B">
        <w:t>аукциона в электронной форме Организатор</w:t>
      </w:r>
      <w:r>
        <w:t xml:space="preserve"> </w:t>
      </w:r>
      <w:r w:rsidRPr="00F30D8B">
        <w:t>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</w:t>
      </w:r>
    </w:p>
    <w:p w14:paraId="03323107" w14:textId="618C4939" w:rsidR="00854DC7" w:rsidRPr="00F30D8B" w:rsidRDefault="00854DC7" w:rsidP="00854DC7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F30D8B">
        <w:rPr>
          <w:rFonts w:cs="Times New Roman"/>
          <w:color w:val="auto"/>
        </w:rPr>
        <w:tab/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Организатор торгов вправе отказаться от проведения торгов не позднее, чем за </w:t>
      </w:r>
      <w:r w:rsidR="008739F3">
        <w:rPr>
          <w:rFonts w:ascii="Times New Roman" w:hAnsi="Times New Roman" w:cs="Times New Roman"/>
          <w:color w:val="auto"/>
          <w:sz w:val="24"/>
          <w:szCs w:val="24"/>
        </w:rPr>
        <w:t>3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 (</w:t>
      </w:r>
      <w:r w:rsidR="008739F3">
        <w:rPr>
          <w:rFonts w:ascii="Times New Roman" w:hAnsi="Times New Roman" w:cs="Times New Roman"/>
          <w:color w:val="auto"/>
          <w:sz w:val="24"/>
          <w:szCs w:val="24"/>
        </w:rPr>
        <w:t>три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>) дн</w:t>
      </w:r>
      <w:r w:rsidR="008739F3">
        <w:rPr>
          <w:rFonts w:ascii="Times New Roman" w:hAnsi="Times New Roman" w:cs="Times New Roman"/>
          <w:color w:val="auto"/>
          <w:sz w:val="24"/>
          <w:szCs w:val="24"/>
        </w:rPr>
        <w:t>я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 до даты проведения торгов</w:t>
      </w:r>
      <w:r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 указанной в информационном сообщении, при этом внесенные Претендентами задатки подлежат возврату </w:t>
      </w:r>
      <w:r w:rsidR="00B34981">
        <w:rPr>
          <w:rFonts w:ascii="Times New Roman" w:hAnsi="Times New Roman" w:cs="Times New Roman"/>
          <w:color w:val="auto"/>
          <w:sz w:val="24"/>
          <w:szCs w:val="24"/>
        </w:rPr>
        <w:t>в соответствии с Регламе</w:t>
      </w:r>
      <w:r w:rsidR="00A15306">
        <w:rPr>
          <w:rFonts w:ascii="Times New Roman" w:hAnsi="Times New Roman" w:cs="Times New Roman"/>
          <w:color w:val="auto"/>
          <w:sz w:val="24"/>
          <w:szCs w:val="24"/>
        </w:rPr>
        <w:t>н</w:t>
      </w:r>
      <w:r w:rsidR="00B34981">
        <w:rPr>
          <w:rFonts w:ascii="Times New Roman" w:hAnsi="Times New Roman" w:cs="Times New Roman"/>
          <w:color w:val="auto"/>
          <w:sz w:val="24"/>
          <w:szCs w:val="24"/>
        </w:rPr>
        <w:t>том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378F8321" w14:textId="77777777" w:rsidR="00854DC7" w:rsidRPr="00F30D8B" w:rsidRDefault="00854DC7" w:rsidP="00854DC7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17A65B90" w14:textId="77777777" w:rsidR="00854DC7" w:rsidRPr="00F0435B" w:rsidRDefault="00854DC7" w:rsidP="00854DC7">
      <w:pPr>
        <w:ind w:firstLine="567"/>
        <w:jc w:val="both"/>
        <w:rPr>
          <w:b/>
          <w:bCs/>
        </w:rPr>
      </w:pPr>
      <w:r w:rsidRPr="00F0435B">
        <w:rPr>
          <w:b/>
          <w:bCs/>
        </w:rPr>
        <w:t>Порядок проведения электронного аукциона и оформление его результатов.</w:t>
      </w:r>
    </w:p>
    <w:p w14:paraId="6413743C" w14:textId="77777777" w:rsidR="00854DC7" w:rsidRPr="00F0435B" w:rsidRDefault="00854DC7" w:rsidP="00854DC7">
      <w:pPr>
        <w:pStyle w:val="a7"/>
        <w:widowControl w:val="0"/>
        <w:spacing w:line="240" w:lineRule="auto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F0435B">
        <w:rPr>
          <w:rFonts w:ascii="Times New Roman" w:hAnsi="Times New Roman" w:cs="Times New Roman"/>
          <w:color w:val="auto"/>
          <w:sz w:val="24"/>
          <w:szCs w:val="24"/>
        </w:rPr>
        <w:t xml:space="preserve">Электронный аукцион проводится на электронной площадке АО «Российский аукционный дом» по адресу: </w:t>
      </w:r>
      <w:r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>«www.lot-online.ru»</w:t>
      </w:r>
    </w:p>
    <w:p w14:paraId="595F023A" w14:textId="77777777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</w:pPr>
      <w:r w:rsidRPr="00F0435B">
        <w:t>Процедура аукциона в электронной форме проводится путем повышения начальной цены продажи на величину, кратную величине "шага аукциона", который устанавливается Организатором торгов в фиксируемой сумме и не изменяется в течение всего электронного аукциона.</w:t>
      </w:r>
    </w:p>
    <w:p w14:paraId="2CE56282" w14:textId="77777777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</w:pPr>
      <w:r w:rsidRPr="00F0435B">
        <w:t>Электронный аукцион проводится на электронной площадке в день и время, указанные в сообщении о проведении открытых торгов.</w:t>
      </w:r>
    </w:p>
    <w:p w14:paraId="7700DD3B" w14:textId="77777777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</w:pPr>
      <w:r w:rsidRPr="00F0435B">
        <w:t>Во время проведения процедуры электронного аукциона организатор торгов размещает на электронной площадке все принятые предложения о цене имущества и время их поступления, а также время до истечения времени окончания представления таких предложений.</w:t>
      </w:r>
    </w:p>
    <w:p w14:paraId="77340FA0" w14:textId="77777777" w:rsidR="00854DC7" w:rsidRDefault="00854DC7" w:rsidP="00854DC7">
      <w:pPr>
        <w:autoSpaceDE w:val="0"/>
        <w:autoSpaceDN w:val="0"/>
        <w:adjustRightInd w:val="0"/>
        <w:ind w:firstLine="567"/>
        <w:jc w:val="both"/>
      </w:pPr>
      <w:r w:rsidRPr="00F0435B">
        <w:t>При проведении электронного аукциона время проведения торгов определяется в следующем порядке, если в течение одного часа с момента начала представления предложений о цене не поступило ни одного предложения о цене имущества, электронный аукцион с помощью программно-аппаратных средств электронной площадки завершается автоматически. В этом случае сроком окончания представления предложений является момент завершения торгов.</w:t>
      </w:r>
    </w:p>
    <w:p w14:paraId="02CF812D" w14:textId="3144097A" w:rsidR="002E3673" w:rsidRPr="002E3673" w:rsidRDefault="002E3673" w:rsidP="00854DC7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2E3673">
        <w:rPr>
          <w:b/>
          <w:bCs/>
        </w:rPr>
        <w:t>При поступлении предложения(й) по цене в течении одного часа с момента начала предоставления предложений, время приема предложений продлевается на 30 минут c момента представления каждого предложения по цене. Торги завершаются через 30 минут с момента представления последнего предложения по цене.</w:t>
      </w:r>
    </w:p>
    <w:p w14:paraId="23485C3F" w14:textId="77777777" w:rsidR="00854DC7" w:rsidRPr="00F0435B" w:rsidRDefault="00854DC7" w:rsidP="00854DC7">
      <w:pPr>
        <w:autoSpaceDE w:val="0"/>
        <w:autoSpaceDN w:val="0"/>
        <w:adjustRightInd w:val="0"/>
        <w:ind w:firstLine="709"/>
        <w:jc w:val="both"/>
      </w:pPr>
      <w:r w:rsidRPr="00F0435B">
        <w:lastRenderedPageBreak/>
        <w:t>Во время проведения электронных торгов Организатор отклоняет предложение о цене имущества в момент его поступления, направив уведомление об отказе в приеме предложения, в случае если:</w:t>
      </w:r>
    </w:p>
    <w:p w14:paraId="2A079EC0" w14:textId="77777777" w:rsidR="00854DC7" w:rsidRPr="00F0435B" w:rsidRDefault="00854DC7" w:rsidP="00854DC7">
      <w:pPr>
        <w:numPr>
          <w:ilvl w:val="0"/>
          <w:numId w:val="21"/>
        </w:numPr>
        <w:autoSpaceDE w:val="0"/>
        <w:autoSpaceDN w:val="0"/>
        <w:adjustRightInd w:val="0"/>
        <w:ind w:left="567" w:hanging="567"/>
        <w:jc w:val="both"/>
      </w:pPr>
      <w:r w:rsidRPr="00F0435B">
        <w:t>предложение представлено по истечении срока окончания представления предложений;</w:t>
      </w:r>
    </w:p>
    <w:p w14:paraId="0161F8A1" w14:textId="77777777" w:rsidR="00854DC7" w:rsidRPr="00F0435B" w:rsidRDefault="00854DC7" w:rsidP="00854DC7">
      <w:pPr>
        <w:numPr>
          <w:ilvl w:val="0"/>
          <w:numId w:val="21"/>
        </w:numPr>
        <w:autoSpaceDE w:val="0"/>
        <w:autoSpaceDN w:val="0"/>
        <w:adjustRightInd w:val="0"/>
        <w:ind w:left="567" w:hanging="567"/>
        <w:jc w:val="both"/>
      </w:pPr>
      <w:r w:rsidRPr="00F0435B">
        <w:t>представленное предложение о цене имущества содержит предложение о цене, увеличенное на сумму, не равную "шагу" аукциона или меньше ранее представленного предложения о цене имущества.</w:t>
      </w:r>
    </w:p>
    <w:p w14:paraId="268BF9E7" w14:textId="77777777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</w:pPr>
      <w:r w:rsidRPr="00F0435B">
        <w:t xml:space="preserve">Оператор электронной площадки обеспечивает невозможность представления Участниками торгов с открытой формой представления предложений о цене имущества двух и более одинаковых предложений о цене имущества. </w:t>
      </w:r>
    </w:p>
    <w:p w14:paraId="62FEDC59" w14:textId="77777777" w:rsidR="00854DC7" w:rsidRDefault="00854DC7" w:rsidP="00854DC7">
      <w:pPr>
        <w:autoSpaceDE w:val="0"/>
        <w:autoSpaceDN w:val="0"/>
        <w:adjustRightInd w:val="0"/>
        <w:ind w:firstLine="567"/>
        <w:jc w:val="both"/>
        <w:rPr>
          <w:b/>
        </w:rPr>
      </w:pPr>
    </w:p>
    <w:p w14:paraId="665827F8" w14:textId="77777777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  <w:rPr>
          <w:b/>
        </w:rPr>
      </w:pPr>
      <w:r w:rsidRPr="00F0435B">
        <w:rPr>
          <w:b/>
        </w:rPr>
        <w:t>Победителем аукциона признается Участник торгов, предложивший наиболее высокую цену.</w:t>
      </w:r>
    </w:p>
    <w:p w14:paraId="5F025153" w14:textId="77777777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</w:pPr>
      <w:r w:rsidRPr="00F0435B">
        <w:t>По завершении аукциона при помощи программных средств электронной площадки формируется протокол о результатах аукциона.</w:t>
      </w:r>
    </w:p>
    <w:p w14:paraId="76F6BD22" w14:textId="42A68B16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</w:pPr>
      <w:r w:rsidRPr="00F0435B">
        <w:t>Протокол о результатах аукциона подписывается Организатором электронного аукциона в день проведения электронного аукциона.</w:t>
      </w:r>
    </w:p>
    <w:p w14:paraId="72C2B556" w14:textId="77777777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</w:pPr>
      <w:r w:rsidRPr="00F0435B">
        <w:t>Процедура электронного аукциона считается завершенной с момента подписания Организатором торгов протокола об итогах аукциона.</w:t>
      </w:r>
    </w:p>
    <w:p w14:paraId="32B3AB57" w14:textId="77777777" w:rsidR="00854DC7" w:rsidRDefault="00854DC7" w:rsidP="00854DC7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</w:p>
    <w:p w14:paraId="31C0EF44" w14:textId="77777777" w:rsidR="00854DC7" w:rsidRPr="00F30D8B" w:rsidRDefault="00854DC7" w:rsidP="00854DC7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  <w:r w:rsidRPr="00F30D8B">
        <w:rPr>
          <w:b/>
          <w:bCs/>
        </w:rPr>
        <w:t xml:space="preserve">Электронный аукцион признается несостоявшимся в следующих случаях: </w:t>
      </w:r>
    </w:p>
    <w:p w14:paraId="51A7C231" w14:textId="77777777" w:rsidR="00854DC7" w:rsidRPr="00F30D8B" w:rsidRDefault="00854DC7" w:rsidP="00854DC7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не было подано ни одной заявки на участие в аукцион</w:t>
      </w:r>
      <w:r>
        <w:t xml:space="preserve">е </w:t>
      </w:r>
      <w:r w:rsidRPr="00F30D8B">
        <w:t>либо ни один из Претендентов не признан Участником аукциона;</w:t>
      </w:r>
    </w:p>
    <w:p w14:paraId="2BD1BE60" w14:textId="77777777" w:rsidR="00854DC7" w:rsidRPr="00F30D8B" w:rsidRDefault="00854DC7" w:rsidP="00854DC7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к участию в аукционе</w:t>
      </w:r>
      <w:r>
        <w:t xml:space="preserve"> </w:t>
      </w:r>
      <w:r w:rsidRPr="00F30D8B">
        <w:t>допущен только один</w:t>
      </w:r>
      <w:r>
        <w:t xml:space="preserve"> </w:t>
      </w:r>
      <w:r w:rsidRPr="00F30D8B">
        <w:t>Претендент;</w:t>
      </w:r>
    </w:p>
    <w:p w14:paraId="288123EC" w14:textId="77777777" w:rsidR="00854DC7" w:rsidRPr="00F30D8B" w:rsidRDefault="00854DC7" w:rsidP="00854DC7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ни один из Участников аукциона не сделал предложения по начальной цене имущества.</w:t>
      </w:r>
    </w:p>
    <w:p w14:paraId="7D4BCD4D" w14:textId="77777777" w:rsidR="00854DC7" w:rsidRPr="00F30D8B" w:rsidRDefault="00854DC7" w:rsidP="00854DC7">
      <w:pPr>
        <w:autoSpaceDE w:val="0"/>
        <w:autoSpaceDN w:val="0"/>
        <w:adjustRightInd w:val="0"/>
        <w:ind w:firstLine="567"/>
        <w:jc w:val="both"/>
      </w:pPr>
      <w:r w:rsidRPr="00F30D8B">
        <w:t>После подписания протокола о результатах аукциона победителю торгов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</w:t>
      </w:r>
      <w:r>
        <w:t xml:space="preserve"> </w:t>
      </w:r>
      <w:r w:rsidRPr="00F30D8B">
        <w:t>электронных торгов.</w:t>
      </w:r>
    </w:p>
    <w:p w14:paraId="6222BDFC" w14:textId="7B6AECD1" w:rsidR="00854DC7" w:rsidRDefault="00854DC7" w:rsidP="00854DC7">
      <w:pPr>
        <w:pStyle w:val="a7"/>
        <w:widowControl w:val="0"/>
        <w:spacing w:line="220" w:lineRule="atLeast"/>
        <w:ind w:right="-5" w:firstLine="567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6E39491E" w14:textId="77777777" w:rsidR="002D271D" w:rsidRPr="000B5033" w:rsidRDefault="002D271D" w:rsidP="002D271D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0B5033">
        <w:rPr>
          <w:b/>
          <w:bCs/>
        </w:rPr>
        <w:t>Сделки по итогам торгов подлежат заключению с учетом положений Указа Президента РФ №81 от 01.03.2022 г. «О дополнительных временных мерах экономического характера по обеспечению финансовой стабильности РФ».</w:t>
      </w:r>
    </w:p>
    <w:p w14:paraId="26B6FBB6" w14:textId="77777777" w:rsidR="002D271D" w:rsidRPr="000B5033" w:rsidRDefault="002D271D" w:rsidP="002D271D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0B5033">
        <w:rPr>
          <w:b/>
          <w:bCs/>
        </w:rPr>
        <w:t>Риски, связанные с отказом в заключении сделки по итогам торгов с учетом положений Указа Президента РФ несет покупатель.</w:t>
      </w:r>
    </w:p>
    <w:p w14:paraId="0AB41F0D" w14:textId="46387F11" w:rsidR="000F1A4D" w:rsidRDefault="002728A4" w:rsidP="00854DC7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>
        <w:rPr>
          <w:b/>
          <w:bCs/>
        </w:rPr>
        <w:t xml:space="preserve">В течение пяти дней с даты подписания протокола о результатах торгов финансовый управляющий направляет победителю торгов предложение заключить договор </w:t>
      </w:r>
      <w:r w:rsidR="00854DC7" w:rsidRPr="00CC799D">
        <w:rPr>
          <w:b/>
          <w:bCs/>
        </w:rPr>
        <w:t>купли-продажи</w:t>
      </w:r>
      <w:r>
        <w:rPr>
          <w:b/>
          <w:bCs/>
        </w:rPr>
        <w:t xml:space="preserve"> имущества с приложением проекта данного договора</w:t>
      </w:r>
      <w:r w:rsidR="000F1A4D">
        <w:rPr>
          <w:b/>
          <w:bCs/>
        </w:rPr>
        <w:t xml:space="preserve"> </w:t>
      </w:r>
      <w:r>
        <w:rPr>
          <w:b/>
          <w:bCs/>
        </w:rPr>
        <w:t xml:space="preserve">в соответствии с представленным победителем торгов </w:t>
      </w:r>
      <w:r w:rsidR="000F1A4D">
        <w:rPr>
          <w:b/>
          <w:bCs/>
        </w:rPr>
        <w:t>предложением о цене.</w:t>
      </w:r>
    </w:p>
    <w:p w14:paraId="1FC1968C" w14:textId="55743CEF" w:rsidR="000F1A4D" w:rsidRDefault="000F1A4D" w:rsidP="00854DC7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>
        <w:rPr>
          <w:b/>
          <w:bCs/>
        </w:rPr>
        <w:t xml:space="preserve">В случае отказа или уклонения победителя торгов от подписания договора купли-продажи в течение пяти дней со дня получения предложения </w:t>
      </w:r>
      <w:r w:rsidR="000B5033">
        <w:rPr>
          <w:b/>
          <w:bCs/>
        </w:rPr>
        <w:t>финансового</w:t>
      </w:r>
      <w:r>
        <w:rPr>
          <w:b/>
          <w:bCs/>
        </w:rPr>
        <w:t xml:space="preserve"> управляющего о заключении такого договора внесенный задаток ему не возвращается</w:t>
      </w:r>
      <w:r w:rsidR="004A2A9E">
        <w:rPr>
          <w:b/>
          <w:bCs/>
        </w:rPr>
        <w:t>, и финансовый управляющий вправе предложить заключить договор купли-продажи имущества участнику торгов, которым предложена наиболее высокая цена имущества по сравнению с ценой имущества, предложенной другими участниками торгов, за исключение победителя торгов</w:t>
      </w:r>
      <w:r>
        <w:rPr>
          <w:b/>
          <w:bCs/>
        </w:rPr>
        <w:t>.</w:t>
      </w:r>
    </w:p>
    <w:p w14:paraId="39C685A8" w14:textId="7A0EFAFE" w:rsidR="00854DC7" w:rsidRPr="00CC799D" w:rsidRDefault="00854DC7" w:rsidP="00854DC7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CC799D">
        <w:rPr>
          <w:b/>
          <w:bCs/>
        </w:rPr>
        <w:t>В случае признания аукциона несостоявшимся по причине допуска к участию только одного участника, договор купли-продажи заключ</w:t>
      </w:r>
      <w:r w:rsidR="00B47DA2">
        <w:rPr>
          <w:b/>
          <w:bCs/>
        </w:rPr>
        <w:t>ается</w:t>
      </w:r>
      <w:r w:rsidRPr="00CC799D">
        <w:rPr>
          <w:b/>
          <w:bCs/>
        </w:rPr>
        <w:t xml:space="preserve"> с единственным участником аукциона, по цене </w:t>
      </w:r>
      <w:r w:rsidR="00BB6EE7" w:rsidRPr="00690366">
        <w:rPr>
          <w:b/>
          <w:bCs/>
          <w:color w:val="000000"/>
        </w:rPr>
        <w:t>предложения этого участника, но не менее начальной цены лота</w:t>
      </w:r>
      <w:r w:rsidR="002008FC">
        <w:rPr>
          <w:b/>
          <w:bCs/>
          <w:color w:val="000000"/>
        </w:rPr>
        <w:t>.</w:t>
      </w:r>
    </w:p>
    <w:p w14:paraId="10025D0B" w14:textId="36846A04" w:rsidR="00854DC7" w:rsidRPr="00CC799D" w:rsidRDefault="00854DC7" w:rsidP="00854DC7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CC799D">
        <w:rPr>
          <w:b/>
          <w:bCs/>
        </w:rPr>
        <w:t xml:space="preserve">Оплата цены Объекта по Договору купли-продажи осуществляется Покупателем в течении </w:t>
      </w:r>
      <w:r>
        <w:rPr>
          <w:b/>
          <w:bCs/>
        </w:rPr>
        <w:t>30 (тридцати)</w:t>
      </w:r>
      <w:r w:rsidR="004E6289">
        <w:rPr>
          <w:b/>
          <w:bCs/>
        </w:rPr>
        <w:t xml:space="preserve"> календарных</w:t>
      </w:r>
      <w:r w:rsidRPr="00CC799D">
        <w:rPr>
          <w:b/>
          <w:bCs/>
        </w:rPr>
        <w:t xml:space="preserve"> дней </w:t>
      </w:r>
      <w:r w:rsidR="000F1A4D">
        <w:rPr>
          <w:b/>
          <w:bCs/>
        </w:rPr>
        <w:t>со дня подписания дог</w:t>
      </w:r>
      <w:r w:rsidRPr="00CC799D">
        <w:rPr>
          <w:b/>
          <w:bCs/>
        </w:rPr>
        <w:t>овора купли-продажи.</w:t>
      </w:r>
    </w:p>
    <w:p w14:paraId="45B82EC3" w14:textId="640CAF73" w:rsidR="00854DC7" w:rsidRPr="00CC799D" w:rsidRDefault="00854DC7" w:rsidP="00854DC7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CC799D">
        <w:rPr>
          <w:b/>
          <w:bCs/>
        </w:rPr>
        <w:t xml:space="preserve">Расчеты по Договору производятся в рублях по курсу Банка России, установленному на день оплаты, путем безналичного перечисления средств на расчетный счет </w:t>
      </w:r>
      <w:r w:rsidR="00B47DA2">
        <w:rPr>
          <w:b/>
          <w:bCs/>
        </w:rPr>
        <w:t>Д</w:t>
      </w:r>
      <w:r w:rsidR="000B5033">
        <w:rPr>
          <w:b/>
          <w:bCs/>
        </w:rPr>
        <w:t>олжника</w:t>
      </w:r>
      <w:r w:rsidRPr="00CC799D">
        <w:rPr>
          <w:b/>
          <w:bCs/>
        </w:rPr>
        <w:t>.</w:t>
      </w:r>
    </w:p>
    <w:p w14:paraId="45E6B86B" w14:textId="77777777" w:rsidR="00854DC7" w:rsidRDefault="00854DC7" w:rsidP="00854DC7">
      <w:pPr>
        <w:pStyle w:val="a7"/>
        <w:widowControl w:val="0"/>
        <w:spacing w:line="220" w:lineRule="atLeast"/>
        <w:ind w:right="-5" w:firstLine="567"/>
        <w:rPr>
          <w:b/>
          <w:bCs/>
          <w:sz w:val="22"/>
          <w:szCs w:val="22"/>
        </w:rPr>
      </w:pPr>
    </w:p>
    <w:p w14:paraId="3F3DC8F2" w14:textId="77777777" w:rsidR="00A26454" w:rsidRDefault="00A26454"/>
    <w:sectPr w:rsidR="00A26454" w:rsidSect="0031701D">
      <w:pgSz w:w="11906" w:h="16838"/>
      <w:pgMar w:top="851" w:right="851" w:bottom="993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Calibri"/>
    <w:charset w:val="00"/>
    <w:family w:val="auto"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A30B8"/>
    <w:multiLevelType w:val="hybridMultilevel"/>
    <w:tmpl w:val="597422FA"/>
    <w:lvl w:ilvl="0" w:tplc="3CEE0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6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52359"/>
    <w:multiLevelType w:val="hybridMultilevel"/>
    <w:tmpl w:val="C8C4B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D2752"/>
    <w:multiLevelType w:val="hybridMultilevel"/>
    <w:tmpl w:val="38DCD138"/>
    <w:lvl w:ilvl="0" w:tplc="9EA80BDA">
      <w:start w:val="1"/>
      <w:numFmt w:val="decimal"/>
      <w:lvlText w:val="%1)"/>
      <w:lvlJc w:val="left"/>
      <w:pPr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3" w15:restartNumberingAfterBreak="0">
    <w:nsid w:val="1F203B5E"/>
    <w:multiLevelType w:val="hybridMultilevel"/>
    <w:tmpl w:val="604E2F4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373223D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 w15:restartNumberingAfterBreak="0">
    <w:nsid w:val="266B22CC"/>
    <w:multiLevelType w:val="hybridMultilevel"/>
    <w:tmpl w:val="40880D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9863D12"/>
    <w:multiLevelType w:val="hybridMultilevel"/>
    <w:tmpl w:val="531A8CAE"/>
    <w:lvl w:ilvl="0" w:tplc="ADECDA4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7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0D04D0A"/>
    <w:multiLevelType w:val="hybridMultilevel"/>
    <w:tmpl w:val="986E4A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1AC59D1"/>
    <w:multiLevelType w:val="multilevel"/>
    <w:tmpl w:val="8A7E9FC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0" w15:restartNumberingAfterBreak="0">
    <w:nsid w:val="33A16037"/>
    <w:multiLevelType w:val="hybridMultilevel"/>
    <w:tmpl w:val="5AE479BC"/>
    <w:lvl w:ilvl="0" w:tplc="CD8048C6">
      <w:start w:val="1"/>
      <w:numFmt w:val="decimal"/>
      <w:lvlText w:val="%1)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6022BF0"/>
    <w:multiLevelType w:val="hybridMultilevel"/>
    <w:tmpl w:val="802EC6A4"/>
    <w:lvl w:ilvl="0" w:tplc="E64A472E">
      <w:start w:val="1"/>
      <w:numFmt w:val="decimal"/>
      <w:lvlText w:val="%1)"/>
      <w:lvlJc w:val="left"/>
      <w:pPr>
        <w:ind w:left="2064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9FA77CA"/>
    <w:multiLevelType w:val="multilevel"/>
    <w:tmpl w:val="2C3AFA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ABA40F8"/>
    <w:multiLevelType w:val="hybridMultilevel"/>
    <w:tmpl w:val="664CF2E0"/>
    <w:lvl w:ilvl="0" w:tplc="9EA80B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434270F9"/>
    <w:multiLevelType w:val="hybridMultilevel"/>
    <w:tmpl w:val="999463E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5215501"/>
    <w:multiLevelType w:val="hybridMultilevel"/>
    <w:tmpl w:val="C1CC37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492B31AC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7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E6A03BB"/>
    <w:multiLevelType w:val="hybridMultilevel"/>
    <w:tmpl w:val="B78887C8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26A607B"/>
    <w:multiLevelType w:val="hybridMultilevel"/>
    <w:tmpl w:val="1BBAF356"/>
    <w:lvl w:ilvl="0" w:tplc="9EA80B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C002D6D"/>
    <w:multiLevelType w:val="hybridMultilevel"/>
    <w:tmpl w:val="D18803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C5A44A6"/>
    <w:multiLevelType w:val="hybridMultilevel"/>
    <w:tmpl w:val="557011B0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5C7F2CD4"/>
    <w:multiLevelType w:val="hybridMultilevel"/>
    <w:tmpl w:val="C502685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5E2033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66C73B36"/>
    <w:multiLevelType w:val="hybridMultilevel"/>
    <w:tmpl w:val="14DA70B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 w16cid:durableId="766116626">
    <w:abstractNumId w:val="14"/>
  </w:num>
  <w:num w:numId="2" w16cid:durableId="206919476">
    <w:abstractNumId w:val="20"/>
  </w:num>
  <w:num w:numId="3" w16cid:durableId="468400405">
    <w:abstractNumId w:val="5"/>
  </w:num>
  <w:num w:numId="4" w16cid:durableId="739211359">
    <w:abstractNumId w:val="9"/>
  </w:num>
  <w:num w:numId="5" w16cid:durableId="1105882873">
    <w:abstractNumId w:val="23"/>
  </w:num>
  <w:num w:numId="6" w16cid:durableId="594019838">
    <w:abstractNumId w:val="8"/>
  </w:num>
  <w:num w:numId="7" w16cid:durableId="581640653">
    <w:abstractNumId w:val="18"/>
  </w:num>
  <w:num w:numId="8" w16cid:durableId="873732002">
    <w:abstractNumId w:val="16"/>
  </w:num>
  <w:num w:numId="9" w16cid:durableId="59210768">
    <w:abstractNumId w:val="4"/>
  </w:num>
  <w:num w:numId="10" w16cid:durableId="401216348">
    <w:abstractNumId w:val="6"/>
  </w:num>
  <w:num w:numId="11" w16cid:durableId="2041203154">
    <w:abstractNumId w:val="25"/>
  </w:num>
  <w:num w:numId="12" w16cid:durableId="294680866">
    <w:abstractNumId w:val="7"/>
  </w:num>
  <w:num w:numId="13" w16cid:durableId="485245230">
    <w:abstractNumId w:val="11"/>
  </w:num>
  <w:num w:numId="14" w16cid:durableId="366296748">
    <w:abstractNumId w:val="19"/>
  </w:num>
  <w:num w:numId="15" w16cid:durableId="221840226">
    <w:abstractNumId w:val="13"/>
  </w:num>
  <w:num w:numId="16" w16cid:durableId="1793207628">
    <w:abstractNumId w:val="2"/>
  </w:num>
  <w:num w:numId="17" w16cid:durableId="432289993">
    <w:abstractNumId w:val="21"/>
  </w:num>
  <w:num w:numId="18" w16cid:durableId="579877154">
    <w:abstractNumId w:val="17"/>
  </w:num>
  <w:num w:numId="19" w16cid:durableId="725185165">
    <w:abstractNumId w:val="15"/>
  </w:num>
  <w:num w:numId="20" w16cid:durableId="133572992">
    <w:abstractNumId w:val="24"/>
  </w:num>
  <w:num w:numId="21" w16cid:durableId="795567479">
    <w:abstractNumId w:val="3"/>
  </w:num>
  <w:num w:numId="22" w16cid:durableId="1193769363">
    <w:abstractNumId w:val="10"/>
  </w:num>
  <w:num w:numId="23" w16cid:durableId="2026127864">
    <w:abstractNumId w:val="22"/>
  </w:num>
  <w:num w:numId="24" w16cid:durableId="1519150974">
    <w:abstractNumId w:val="0"/>
  </w:num>
  <w:num w:numId="25" w16cid:durableId="888877048">
    <w:abstractNumId w:val="12"/>
  </w:num>
  <w:num w:numId="26" w16cid:durableId="25111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DC7"/>
    <w:rsid w:val="00023405"/>
    <w:rsid w:val="000338C8"/>
    <w:rsid w:val="000953E5"/>
    <w:rsid w:val="000B5033"/>
    <w:rsid w:val="000F1A4D"/>
    <w:rsid w:val="00131DC8"/>
    <w:rsid w:val="00150F7A"/>
    <w:rsid w:val="00184790"/>
    <w:rsid w:val="001D7A9B"/>
    <w:rsid w:val="002008FC"/>
    <w:rsid w:val="00234ECF"/>
    <w:rsid w:val="00272185"/>
    <w:rsid w:val="002728A4"/>
    <w:rsid w:val="00282C22"/>
    <w:rsid w:val="00285692"/>
    <w:rsid w:val="002B1F09"/>
    <w:rsid w:val="002D271D"/>
    <w:rsid w:val="002D571C"/>
    <w:rsid w:val="002E3673"/>
    <w:rsid w:val="002E73AC"/>
    <w:rsid w:val="003201A7"/>
    <w:rsid w:val="003277A3"/>
    <w:rsid w:val="00350202"/>
    <w:rsid w:val="003E5D2A"/>
    <w:rsid w:val="00406DD5"/>
    <w:rsid w:val="00460277"/>
    <w:rsid w:val="00477AE7"/>
    <w:rsid w:val="00484D9E"/>
    <w:rsid w:val="004939F9"/>
    <w:rsid w:val="00494F51"/>
    <w:rsid w:val="00497905"/>
    <w:rsid w:val="004A2A9E"/>
    <w:rsid w:val="004C376E"/>
    <w:rsid w:val="004C459E"/>
    <w:rsid w:val="004E45E2"/>
    <w:rsid w:val="004E6289"/>
    <w:rsid w:val="00567729"/>
    <w:rsid w:val="0057335E"/>
    <w:rsid w:val="005B0D58"/>
    <w:rsid w:val="005B6F96"/>
    <w:rsid w:val="005D332F"/>
    <w:rsid w:val="005D4331"/>
    <w:rsid w:val="0060409A"/>
    <w:rsid w:val="006105D6"/>
    <w:rsid w:val="00613CCF"/>
    <w:rsid w:val="00622C2D"/>
    <w:rsid w:val="00624A09"/>
    <w:rsid w:val="006B559E"/>
    <w:rsid w:val="006C3761"/>
    <w:rsid w:val="00702538"/>
    <w:rsid w:val="0075466A"/>
    <w:rsid w:val="007827C2"/>
    <w:rsid w:val="007E55D8"/>
    <w:rsid w:val="00825153"/>
    <w:rsid w:val="00833D96"/>
    <w:rsid w:val="00846CE7"/>
    <w:rsid w:val="00851A29"/>
    <w:rsid w:val="00854DC7"/>
    <w:rsid w:val="008739F3"/>
    <w:rsid w:val="009225AC"/>
    <w:rsid w:val="00925289"/>
    <w:rsid w:val="00927AB8"/>
    <w:rsid w:val="009773D2"/>
    <w:rsid w:val="009E0323"/>
    <w:rsid w:val="009E091F"/>
    <w:rsid w:val="00A15306"/>
    <w:rsid w:val="00A26454"/>
    <w:rsid w:val="00A40D10"/>
    <w:rsid w:val="00A4149C"/>
    <w:rsid w:val="00AA683E"/>
    <w:rsid w:val="00AA7A77"/>
    <w:rsid w:val="00B07A63"/>
    <w:rsid w:val="00B13F61"/>
    <w:rsid w:val="00B34981"/>
    <w:rsid w:val="00B366D5"/>
    <w:rsid w:val="00B47DA2"/>
    <w:rsid w:val="00B50686"/>
    <w:rsid w:val="00B51BD5"/>
    <w:rsid w:val="00B95C7C"/>
    <w:rsid w:val="00BB6EE7"/>
    <w:rsid w:val="00BC1531"/>
    <w:rsid w:val="00C74A5D"/>
    <w:rsid w:val="00C97B50"/>
    <w:rsid w:val="00CC528A"/>
    <w:rsid w:val="00D235CB"/>
    <w:rsid w:val="00D30EAC"/>
    <w:rsid w:val="00D417A9"/>
    <w:rsid w:val="00D557B5"/>
    <w:rsid w:val="00D61D58"/>
    <w:rsid w:val="00D93155"/>
    <w:rsid w:val="00DA71BF"/>
    <w:rsid w:val="00DF48FA"/>
    <w:rsid w:val="00E54FE2"/>
    <w:rsid w:val="00E926AB"/>
    <w:rsid w:val="00E96DEE"/>
    <w:rsid w:val="00EA17BA"/>
    <w:rsid w:val="00EC1C9A"/>
    <w:rsid w:val="00F84880"/>
    <w:rsid w:val="00F96182"/>
    <w:rsid w:val="00FC04F0"/>
    <w:rsid w:val="00FC6719"/>
    <w:rsid w:val="00FE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11B00"/>
  <w15:chartTrackingRefBased/>
  <w15:docId w15:val="{D1EA80D9-507C-4311-B9C4-6FC4E146B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38C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4DC7"/>
    <w:pPr>
      <w:keepNext/>
      <w:jc w:val="center"/>
      <w:outlineLvl w:val="0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4DC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a3">
    <w:name w:val="Знак Знак"/>
    <w:basedOn w:val="a"/>
    <w:rsid w:val="00854DC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854DC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TTimes/Cyrillic" w:eastAsia="Calibri" w:hAnsi="NTTimes/Cyrillic" w:cs="NTTimes/Cyrillic"/>
      <w:sz w:val="24"/>
      <w:szCs w:val="24"/>
      <w:lang w:eastAsia="ru-RU"/>
    </w:rPr>
  </w:style>
  <w:style w:type="paragraph" w:styleId="a5">
    <w:name w:val="Block Text"/>
    <w:basedOn w:val="a"/>
    <w:rsid w:val="00854DC7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54DC7"/>
    <w:rPr>
      <w:rFonts w:cs="Times New Roman"/>
      <w:b/>
      <w:bCs/>
    </w:rPr>
  </w:style>
  <w:style w:type="paragraph" w:customStyle="1" w:styleId="a7">
    <w:name w:val="готик текст"/>
    <w:rsid w:val="00854DC7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Calibri" w:hAnsi="NewsGothic_A.Z_PS" w:cs="NewsGothic_A.Z_PS"/>
      <w:color w:val="000000"/>
      <w:sz w:val="20"/>
      <w:szCs w:val="20"/>
      <w:lang w:eastAsia="ru-RU"/>
    </w:rPr>
  </w:style>
  <w:style w:type="paragraph" w:customStyle="1" w:styleId="Pa11">
    <w:name w:val="Pa11"/>
    <w:basedOn w:val="a"/>
    <w:next w:val="a"/>
    <w:rsid w:val="00854DC7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854DC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854DC7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basedOn w:val="a0"/>
    <w:link w:val="a8"/>
    <w:semiHidden/>
    <w:rsid w:val="00854DC7"/>
    <w:rPr>
      <w:rFonts w:ascii="Tahoma" w:eastAsia="Calibri" w:hAnsi="Tahoma" w:cs="Times New Roman"/>
      <w:sz w:val="16"/>
      <w:szCs w:val="16"/>
      <w:lang w:val="x-none" w:eastAsia="ru-RU"/>
    </w:rPr>
  </w:style>
  <w:style w:type="paragraph" w:customStyle="1" w:styleId="12">
    <w:name w:val="Рецензия1"/>
    <w:hidden/>
    <w:semiHidden/>
    <w:rsid w:val="00854DC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854DC7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854DC7"/>
    <w:rPr>
      <w:rFonts w:ascii="Times New Roman" w:eastAsia="Calibri" w:hAnsi="Times New Roman" w:cs="Times New Roman"/>
      <w:sz w:val="16"/>
      <w:szCs w:val="16"/>
      <w:lang w:val="x-none" w:eastAsia="x-none"/>
    </w:rPr>
  </w:style>
  <w:style w:type="paragraph" w:customStyle="1" w:styleId="ConsNonformat">
    <w:name w:val="ConsNonformat"/>
    <w:rsid w:val="00854DC7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i/>
      <w:iCs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854DC7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54DC7"/>
    <w:rPr>
      <w:rFonts w:eastAsia="Times New Roman"/>
      <w:sz w:val="20"/>
      <w:szCs w:val="20"/>
      <w:lang w:val="x-none" w:eastAsia="x-none"/>
    </w:rPr>
  </w:style>
  <w:style w:type="character" w:customStyle="1" w:styleId="ab">
    <w:name w:val="Текст сноски Знак"/>
    <w:basedOn w:val="a0"/>
    <w:link w:val="aa"/>
    <w:uiPriority w:val="99"/>
    <w:rsid w:val="00854DC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c">
    <w:name w:val="footnote reference"/>
    <w:uiPriority w:val="99"/>
    <w:rsid w:val="00854DC7"/>
    <w:rPr>
      <w:rFonts w:cs="Times New Roman"/>
      <w:vertAlign w:val="superscript"/>
    </w:rPr>
  </w:style>
  <w:style w:type="paragraph" w:styleId="ad">
    <w:name w:val="List Paragraph"/>
    <w:basedOn w:val="a"/>
    <w:uiPriority w:val="34"/>
    <w:qFormat/>
    <w:rsid w:val="00854DC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e">
    <w:name w:val="Знак Знак"/>
    <w:basedOn w:val="a"/>
    <w:rsid w:val="00854DC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2">
    <w:name w:val="Body Text 2"/>
    <w:basedOn w:val="a"/>
    <w:link w:val="20"/>
    <w:rsid w:val="00854DC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54DC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">
    <w:name w:val="Revision"/>
    <w:hidden/>
    <w:uiPriority w:val="99"/>
    <w:semiHidden/>
    <w:rsid w:val="00854DC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0">
    <w:name w:val="Body Text"/>
    <w:basedOn w:val="a"/>
    <w:link w:val="af1"/>
    <w:uiPriority w:val="99"/>
    <w:unhideWhenUsed/>
    <w:rsid w:val="00854DC7"/>
    <w:pPr>
      <w:spacing w:after="120"/>
    </w:pPr>
    <w:rPr>
      <w:rFonts w:eastAsia="Times New Roman"/>
    </w:rPr>
  </w:style>
  <w:style w:type="character" w:customStyle="1" w:styleId="af1">
    <w:name w:val="Основной текст Знак"/>
    <w:basedOn w:val="a0"/>
    <w:link w:val="af0"/>
    <w:uiPriority w:val="99"/>
    <w:rsid w:val="00854D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annotation reference"/>
    <w:rsid w:val="00854DC7"/>
    <w:rPr>
      <w:sz w:val="16"/>
      <w:szCs w:val="16"/>
    </w:rPr>
  </w:style>
  <w:style w:type="paragraph" w:styleId="af3">
    <w:name w:val="annotation text"/>
    <w:basedOn w:val="a"/>
    <w:link w:val="af4"/>
    <w:rsid w:val="00854DC7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854DC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rsid w:val="00854DC7"/>
    <w:rPr>
      <w:b/>
      <w:bCs/>
    </w:rPr>
  </w:style>
  <w:style w:type="character" w:customStyle="1" w:styleId="af6">
    <w:name w:val="Тема примечания Знак"/>
    <w:basedOn w:val="af4"/>
    <w:link w:val="af5"/>
    <w:rsid w:val="00854DC7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7">
    <w:name w:val="endnote text"/>
    <w:basedOn w:val="a"/>
    <w:link w:val="af8"/>
    <w:rsid w:val="00854DC7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rsid w:val="00854DC7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9">
    <w:name w:val="endnote reference"/>
    <w:rsid w:val="00854DC7"/>
    <w:rPr>
      <w:vertAlign w:val="superscript"/>
    </w:rPr>
  </w:style>
  <w:style w:type="paragraph" w:customStyle="1" w:styleId="ConsPlusNormal">
    <w:name w:val="ConsPlusNormal"/>
    <w:rsid w:val="00854DC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a">
    <w:name w:val="Основной текст_"/>
    <w:link w:val="22"/>
    <w:rsid w:val="00854DC7"/>
    <w:rPr>
      <w:rFonts w:ascii="Times New Roman" w:eastAsia="Times New Roman" w:hAnsi="Times New Roman"/>
      <w:shd w:val="clear" w:color="auto" w:fill="FFFFFF"/>
    </w:rPr>
  </w:style>
  <w:style w:type="paragraph" w:customStyle="1" w:styleId="22">
    <w:name w:val="Основной текст2"/>
    <w:basedOn w:val="a"/>
    <w:link w:val="afa"/>
    <w:rsid w:val="00854DC7"/>
    <w:pPr>
      <w:widowControl w:val="0"/>
      <w:shd w:val="clear" w:color="auto" w:fill="FFFFFF"/>
      <w:spacing w:before="300" w:line="274" w:lineRule="exact"/>
      <w:ind w:hanging="1140"/>
      <w:jc w:val="both"/>
    </w:pPr>
    <w:rPr>
      <w:rFonts w:eastAsia="Times New Roman" w:cstheme="minorBidi"/>
      <w:sz w:val="22"/>
      <w:szCs w:val="22"/>
      <w:lang w:eastAsia="en-US"/>
    </w:rPr>
  </w:style>
  <w:style w:type="character" w:styleId="afb">
    <w:name w:val="Hyperlink"/>
    <w:basedOn w:val="a0"/>
    <w:uiPriority w:val="99"/>
    <w:unhideWhenUsed/>
    <w:rsid w:val="00D557B5"/>
    <w:rPr>
      <w:color w:val="0563C1" w:themeColor="hyperlink"/>
      <w:u w:val="single"/>
    </w:rPr>
  </w:style>
  <w:style w:type="character" w:styleId="afc">
    <w:name w:val="Unresolved Mention"/>
    <w:basedOn w:val="a0"/>
    <w:uiPriority w:val="99"/>
    <w:semiHidden/>
    <w:unhideWhenUsed/>
    <w:rsid w:val="00D557B5"/>
    <w:rPr>
      <w:color w:val="605E5C"/>
      <w:shd w:val="clear" w:color="auto" w:fill="E1DFDD"/>
    </w:rPr>
  </w:style>
  <w:style w:type="paragraph" w:customStyle="1" w:styleId="Default">
    <w:name w:val="Default"/>
    <w:rsid w:val="0027218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fd">
    <w:name w:val="FollowedHyperlink"/>
    <w:basedOn w:val="a0"/>
    <w:uiPriority w:val="99"/>
    <w:semiHidden/>
    <w:unhideWhenUsed/>
    <w:rsid w:val="005D33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72518;fld=13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ot-online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f@auction-house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lot-online.ru" TargetMode="External"/><Relationship Id="rId10" Type="http://schemas.openxmlformats.org/officeDocument/2006/relationships/hyperlink" Target="http://www.auction-hous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lot-online.ru/images/docs/regulations/reglament_zadatok_bkr.pdf?_t=16588477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879</TotalTime>
  <Pages>5</Pages>
  <Words>2736</Words>
  <Characters>15599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Пуриков Дмитрий Вячеславович</dc:creator>
  <cp:keywords/>
  <dc:description/>
  <cp:lastModifiedBy>Генералова Елена Сергеевна</cp:lastModifiedBy>
  <cp:revision>45</cp:revision>
  <cp:lastPrinted>2021-07-19T03:16:00Z</cp:lastPrinted>
  <dcterms:created xsi:type="dcterms:W3CDTF">2020-05-19T01:22:00Z</dcterms:created>
  <dcterms:modified xsi:type="dcterms:W3CDTF">2023-12-04T07:34:00Z</dcterms:modified>
</cp:coreProperties>
</file>