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:rsidR="00657E80" w:rsidRPr="00576943" w:rsidRDefault="0045309B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уступки права требования (цессии)</w:t>
      </w:r>
      <w:r w:rsidR="00657E80" w:rsidRPr="00576943">
        <w:rPr>
          <w:b/>
          <w:i/>
          <w:sz w:val="22"/>
          <w:szCs w:val="22"/>
        </w:rPr>
        <w:t xml:space="preserve"> №</w:t>
      </w:r>
      <w:r w:rsidR="00FB6414">
        <w:rPr>
          <w:b/>
          <w:i/>
          <w:sz w:val="22"/>
          <w:szCs w:val="22"/>
        </w:rPr>
        <w:t>б/н</w:t>
      </w:r>
    </w:p>
    <w:p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7B1F16">
        <w:rPr>
          <w:b/>
          <w:sz w:val="22"/>
          <w:szCs w:val="22"/>
        </w:rPr>
        <w:t>2</w:t>
      </w:r>
      <w:r w:rsidR="00FE34B7">
        <w:rPr>
          <w:b/>
          <w:sz w:val="22"/>
          <w:szCs w:val="22"/>
        </w:rPr>
        <w:t>_</w:t>
      </w:r>
      <w:r w:rsidRPr="00BA135A">
        <w:rPr>
          <w:b/>
          <w:sz w:val="22"/>
          <w:szCs w:val="22"/>
        </w:rPr>
        <w:t xml:space="preserve"> г.</w:t>
      </w: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76943" w:rsidRDefault="00D85E62" w:rsidP="00431CA8">
      <w:pPr>
        <w:ind w:firstLine="708"/>
        <w:jc w:val="both"/>
        <w:rPr>
          <w:b/>
          <w:i/>
          <w:sz w:val="22"/>
          <w:szCs w:val="22"/>
        </w:rPr>
      </w:pPr>
      <w:r>
        <w:rPr>
          <w:bCs/>
          <w:sz w:val="22"/>
          <w:szCs w:val="22"/>
        </w:rPr>
        <w:t>О</w:t>
      </w:r>
      <w:r w:rsidRPr="00431CA8">
        <w:rPr>
          <w:bCs/>
          <w:sz w:val="22"/>
          <w:szCs w:val="22"/>
        </w:rPr>
        <w:t>бщество с ограниченной ответственностью «Майлэнд» (115582, г. Москва, Каширское шоссе, дом 144, корпус 1, этаж 2 пом IA ком 1, ОГРН 1177746322654, ИНН 7722394607)</w:t>
      </w:r>
      <w:r>
        <w:rPr>
          <w:bCs/>
          <w:sz w:val="22"/>
          <w:szCs w:val="22"/>
        </w:rPr>
        <w:t xml:space="preserve"> в лице конкурсного управляющего</w:t>
      </w:r>
      <w:r w:rsidRPr="00431CA8">
        <w:rPr>
          <w:bCs/>
          <w:sz w:val="22"/>
          <w:szCs w:val="22"/>
        </w:rPr>
        <w:t xml:space="preserve"> Бучин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Дмитри</w:t>
      </w:r>
      <w:r>
        <w:rPr>
          <w:bCs/>
          <w:sz w:val="22"/>
          <w:szCs w:val="22"/>
        </w:rPr>
        <w:t>я</w:t>
      </w:r>
      <w:r w:rsidRPr="00431CA8">
        <w:rPr>
          <w:bCs/>
          <w:sz w:val="22"/>
          <w:szCs w:val="22"/>
        </w:rPr>
        <w:t xml:space="preserve"> Владимирович</w:t>
      </w:r>
      <w:r>
        <w:rPr>
          <w:bCs/>
          <w:sz w:val="22"/>
          <w:szCs w:val="22"/>
        </w:rPr>
        <w:t>а</w:t>
      </w:r>
      <w:r w:rsidRPr="00431CA8">
        <w:rPr>
          <w:bCs/>
          <w:sz w:val="22"/>
          <w:szCs w:val="22"/>
        </w:rPr>
        <w:t xml:space="preserve"> (ИНН 745011454641</w:t>
      </w:r>
      <w:r>
        <w:rPr>
          <w:bCs/>
          <w:sz w:val="22"/>
          <w:szCs w:val="22"/>
        </w:rPr>
        <w:t>), действующего на основании решения</w:t>
      </w:r>
      <w:r w:rsidR="00431CA8" w:rsidRPr="00431CA8">
        <w:rPr>
          <w:bCs/>
          <w:sz w:val="22"/>
          <w:szCs w:val="22"/>
        </w:rPr>
        <w:t xml:space="preserve"> Арбитражного суда города Москвы от 26 августа 2019</w:t>
      </w:r>
      <w:r>
        <w:rPr>
          <w:bCs/>
          <w:sz w:val="22"/>
          <w:szCs w:val="22"/>
        </w:rPr>
        <w:t xml:space="preserve"> года по делу № А40-168306/2019, </w:t>
      </w:r>
      <w:r w:rsidR="00FB6414" w:rsidRPr="00FB6414">
        <w:rPr>
          <w:bCs/>
          <w:sz w:val="22"/>
          <w:szCs w:val="22"/>
        </w:rPr>
        <w:t>и</w:t>
      </w:r>
      <w:r>
        <w:rPr>
          <w:bCs/>
          <w:sz w:val="22"/>
          <w:szCs w:val="22"/>
        </w:rPr>
        <w:t>менуемое</w:t>
      </w:r>
      <w:r w:rsidR="00FB6414" w:rsidRPr="00FB6414">
        <w:rPr>
          <w:bCs/>
          <w:sz w:val="22"/>
          <w:szCs w:val="22"/>
        </w:rPr>
        <w:t xml:space="preserve">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следующем</w:t>
      </w:r>
      <w:r w:rsidR="00BB2039">
        <w:rPr>
          <w:sz w:val="22"/>
          <w:szCs w:val="22"/>
        </w:rPr>
        <w:t>.</w:t>
      </w:r>
    </w:p>
    <w:p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FE34B7">
        <w:rPr>
          <w:sz w:val="22"/>
          <w:szCs w:val="22"/>
        </w:rPr>
        <w:t xml:space="preserve">ль покупает: </w:t>
      </w:r>
      <w:r w:rsidR="00FE34B7">
        <w:rPr>
          <w:rFonts w:eastAsia="Calibri"/>
          <w:sz w:val="22"/>
          <w:szCs w:val="22"/>
        </w:rPr>
        <w:t>п</w:t>
      </w:r>
      <w:r w:rsidR="00FE34B7" w:rsidRPr="00FE34B7">
        <w:rPr>
          <w:rFonts w:eastAsia="Calibri"/>
          <w:sz w:val="22"/>
          <w:szCs w:val="22"/>
        </w:rPr>
        <w:t>раво требования (дебиторская задолженность) к Заецу Данилу Олеговичу (ИНН 031721078100). Номинальный размер: 78 356 636,29 рублей.</w:t>
      </w:r>
      <w:bookmarkStart w:id="0" w:name="_GoBack"/>
      <w:bookmarkEnd w:id="0"/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2.1. Стоимость </w:t>
      </w:r>
      <w:r w:rsidR="00A2796F">
        <w:rPr>
          <w:sz w:val="22"/>
          <w:szCs w:val="22"/>
        </w:rPr>
        <w:t>права требования</w:t>
      </w:r>
      <w:r w:rsidRPr="00576943">
        <w:rPr>
          <w:sz w:val="22"/>
          <w:szCs w:val="22"/>
        </w:rPr>
        <w:t>, указанного</w:t>
      </w:r>
      <w:r w:rsidR="003D6643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</w:t>
      </w:r>
      <w:r w:rsidR="00BB2039">
        <w:rPr>
          <w:sz w:val="22"/>
          <w:szCs w:val="22"/>
        </w:rPr>
        <w:t>права</w:t>
      </w:r>
      <w:r w:rsidRPr="00576943">
        <w:rPr>
          <w:sz w:val="22"/>
          <w:szCs w:val="22"/>
        </w:rPr>
        <w:t xml:space="preserve">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FB0E9C">
        <w:rPr>
          <w:sz w:val="22"/>
          <w:szCs w:val="22"/>
        </w:rPr>
        <w:t>ООО «Майлэнд»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76943" w:rsidRDefault="00821B18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</w:t>
      </w:r>
      <w:r w:rsidR="00BB2039">
        <w:rPr>
          <w:sz w:val="22"/>
          <w:szCs w:val="22"/>
        </w:rPr>
        <w:t>им свои обязательства по оплате</w:t>
      </w:r>
      <w:r w:rsidR="00657E80" w:rsidRPr="00576943">
        <w:rPr>
          <w:sz w:val="22"/>
          <w:szCs w:val="22"/>
        </w:rPr>
        <w:t xml:space="preserve">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:rsidR="00657E80" w:rsidRPr="00576943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:rsidR="001C0584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 случае неисполнения Покупателем обязанности по оплате приобретаемого </w:t>
      </w:r>
      <w:r w:rsidR="00BB2039">
        <w:rPr>
          <w:sz w:val="22"/>
          <w:szCs w:val="22"/>
        </w:rPr>
        <w:t>права</w:t>
      </w:r>
      <w:r>
        <w:rPr>
          <w:sz w:val="22"/>
          <w:szCs w:val="22"/>
        </w:rPr>
        <w:t xml:space="preserve"> в течение 30 календарных </w:t>
      </w:r>
      <w:r w:rsidRPr="00E7628A">
        <w:rPr>
          <w:sz w:val="22"/>
          <w:szCs w:val="22"/>
        </w:rPr>
        <w:t>дней с даты заключени</w:t>
      </w:r>
      <w:r>
        <w:rPr>
          <w:sz w:val="22"/>
          <w:szCs w:val="22"/>
        </w:rPr>
        <w:t xml:space="preserve">я сторонами настоящего договора, договор считается </w:t>
      </w:r>
      <w:r>
        <w:rPr>
          <w:sz w:val="22"/>
          <w:szCs w:val="22"/>
        </w:rPr>
        <w:lastRenderedPageBreak/>
        <w:t xml:space="preserve">расторгнутым в одностороннем порядке, начиная со дня, </w:t>
      </w:r>
      <w:r w:rsidRPr="00C72FB8">
        <w:rPr>
          <w:sz w:val="22"/>
          <w:szCs w:val="22"/>
        </w:rPr>
        <w:t>следующего з</w:t>
      </w:r>
      <w:r>
        <w:rPr>
          <w:sz w:val="22"/>
          <w:szCs w:val="22"/>
        </w:rPr>
        <w:t>а днем окончания срока оплаты.</w:t>
      </w:r>
    </w:p>
    <w:p w:rsidR="001C0584" w:rsidRPr="00527886" w:rsidRDefault="001C0584" w:rsidP="001C0584">
      <w:pPr>
        <w:ind w:firstLine="709"/>
        <w:jc w:val="both"/>
        <w:rPr>
          <w:sz w:val="22"/>
          <w:szCs w:val="22"/>
        </w:rPr>
      </w:pPr>
      <w:r>
        <w:rPr>
          <w:sz w:val="22"/>
        </w:rPr>
        <w:t>5.3 Задаток, перечисленный Покупателем для участия в торгах, в случае неисполнения Покупателем обязан</w:t>
      </w:r>
      <w:r w:rsidR="00261173">
        <w:rPr>
          <w:sz w:val="22"/>
        </w:rPr>
        <w:t>ности по оплате приобретаемого права</w:t>
      </w:r>
      <w:r>
        <w:rPr>
          <w:sz w:val="22"/>
        </w:rPr>
        <w:t>, не возвращается.</w:t>
      </w:r>
    </w:p>
    <w:p w:rsidR="001C0584" w:rsidRPr="00576943" w:rsidRDefault="001C0584" w:rsidP="00657E80">
      <w:pPr>
        <w:ind w:firstLine="709"/>
        <w:jc w:val="both"/>
        <w:rPr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B0E9C">
        <w:rPr>
          <w:sz w:val="22"/>
          <w:szCs w:val="22"/>
        </w:rPr>
        <w:t>города Москвы</w:t>
      </w:r>
      <w:r w:rsidRPr="00576943">
        <w:rPr>
          <w:sz w:val="22"/>
          <w:szCs w:val="22"/>
        </w:rPr>
        <w:t>.</w:t>
      </w:r>
    </w:p>
    <w:p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261173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Общество с ограничен</w:t>
            </w:r>
            <w:r>
              <w:rPr>
                <w:sz w:val="22"/>
                <w:szCs w:val="22"/>
              </w:rPr>
              <w:t xml:space="preserve">ной ответственностью «Майлэнд»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ОГР</w:t>
            </w:r>
            <w:r w:rsidR="004546AB">
              <w:rPr>
                <w:sz w:val="22"/>
                <w:szCs w:val="22"/>
              </w:rPr>
              <w:t xml:space="preserve">Н 1177746322654, </w:t>
            </w:r>
            <w:r>
              <w:rPr>
                <w:sz w:val="22"/>
                <w:szCs w:val="22"/>
              </w:rPr>
              <w:t>ИНН 7722394607</w:t>
            </w:r>
            <w:r w:rsidRPr="00FB0E9C">
              <w:rPr>
                <w:sz w:val="22"/>
                <w:szCs w:val="22"/>
              </w:rPr>
              <w:t xml:space="preserve"> </w:t>
            </w:r>
          </w:p>
          <w:p w:rsidR="001112A0" w:rsidRDefault="001112A0" w:rsidP="001112A0">
            <w:pPr>
              <w:jc w:val="both"/>
              <w:rPr>
                <w:sz w:val="22"/>
                <w:szCs w:val="22"/>
              </w:rPr>
            </w:pPr>
            <w:r w:rsidRPr="00CB79D5">
              <w:rPr>
                <w:sz w:val="22"/>
              </w:rPr>
              <w:t>КПП 772401001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  <w:r w:rsidRPr="00FB0E9C">
              <w:rPr>
                <w:sz w:val="22"/>
                <w:szCs w:val="22"/>
              </w:rPr>
              <w:t>115582, г. Москва, Каширское шоссе, дом 144,</w:t>
            </w:r>
            <w:r w:rsidR="004546AB">
              <w:rPr>
                <w:sz w:val="22"/>
                <w:szCs w:val="22"/>
              </w:rPr>
              <w:t xml:space="preserve"> корпус 1, этаж 2 пом IA ком 1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р/с </w:t>
            </w:r>
            <w:r w:rsidR="00754807" w:rsidRPr="00754807">
              <w:rPr>
                <w:sz w:val="22"/>
              </w:rPr>
              <w:t>40702810413000035874</w:t>
            </w:r>
            <w:r w:rsidRPr="00CB79D5">
              <w:rPr>
                <w:sz w:val="22"/>
              </w:rPr>
              <w:t xml:space="preserve">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в Центрально-Черноземный банк ПАО Сбербанк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к/с 30101810600000000681,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БИК 042007681, </w:t>
            </w:r>
          </w:p>
          <w:p w:rsidR="004546AB" w:rsidRDefault="004546AB" w:rsidP="002F3325">
            <w:pPr>
              <w:jc w:val="both"/>
              <w:rPr>
                <w:sz w:val="22"/>
              </w:rPr>
            </w:pPr>
            <w:r w:rsidRPr="00CB79D5">
              <w:rPr>
                <w:sz w:val="22"/>
              </w:rPr>
              <w:t xml:space="preserve">ИНН 7707083893, 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КПП 366402001</w:t>
            </w:r>
          </w:p>
          <w:p w:rsidR="00FB0E9C" w:rsidRDefault="00FB0E9C" w:rsidP="002F3325">
            <w:pPr>
              <w:jc w:val="both"/>
              <w:rPr>
                <w:sz w:val="22"/>
                <w:szCs w:val="22"/>
              </w:rPr>
            </w:pPr>
          </w:p>
          <w:p w:rsidR="002F3325" w:rsidRDefault="004546AB" w:rsidP="002F33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4546AB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4546AB" w:rsidRPr="003B1ED4" w:rsidRDefault="004546AB" w:rsidP="002F3325">
            <w:pPr>
              <w:jc w:val="both"/>
              <w:rPr>
                <w:sz w:val="22"/>
                <w:szCs w:val="22"/>
              </w:rPr>
            </w:pPr>
          </w:p>
          <w:p w:rsidR="00D07395" w:rsidRDefault="002F3325" w:rsidP="002F3325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  <w:p w:rsidR="00657E80" w:rsidRPr="00D07395" w:rsidRDefault="00D07395" w:rsidP="00D07395">
            <w:pPr>
              <w:rPr>
                <w:sz w:val="22"/>
                <w:szCs w:val="22"/>
              </w:rPr>
            </w:pPr>
            <w:r w:rsidRPr="00576943">
              <w:rPr>
                <w:sz w:val="22"/>
                <w:szCs w:val="22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____________________________</w:t>
            </w:r>
          </w:p>
          <w:p w:rsidR="00657E80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7B1F16" w:rsidRDefault="007B1F16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2F3325" w:rsidRDefault="002F332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07395" w:rsidRPr="00576943" w:rsidRDefault="00D07395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112A0"/>
    <w:rsid w:val="00132AD8"/>
    <w:rsid w:val="001427A3"/>
    <w:rsid w:val="00157325"/>
    <w:rsid w:val="0016015C"/>
    <w:rsid w:val="00166FF9"/>
    <w:rsid w:val="00170EB3"/>
    <w:rsid w:val="001A0882"/>
    <w:rsid w:val="001C0584"/>
    <w:rsid w:val="001C1176"/>
    <w:rsid w:val="001C3AEF"/>
    <w:rsid w:val="001C5DD1"/>
    <w:rsid w:val="001F38BB"/>
    <w:rsid w:val="00202362"/>
    <w:rsid w:val="002160B8"/>
    <w:rsid w:val="002346A3"/>
    <w:rsid w:val="0025234E"/>
    <w:rsid w:val="00261173"/>
    <w:rsid w:val="00265D3D"/>
    <w:rsid w:val="002F3325"/>
    <w:rsid w:val="00316CD2"/>
    <w:rsid w:val="00363F2D"/>
    <w:rsid w:val="00377F5C"/>
    <w:rsid w:val="003B50E9"/>
    <w:rsid w:val="003C716A"/>
    <w:rsid w:val="003D6643"/>
    <w:rsid w:val="003F00E0"/>
    <w:rsid w:val="00401F3E"/>
    <w:rsid w:val="0041146D"/>
    <w:rsid w:val="00415008"/>
    <w:rsid w:val="00422DC8"/>
    <w:rsid w:val="0042698C"/>
    <w:rsid w:val="00431CA8"/>
    <w:rsid w:val="0045309B"/>
    <w:rsid w:val="004543C8"/>
    <w:rsid w:val="004546AB"/>
    <w:rsid w:val="00473A05"/>
    <w:rsid w:val="004811AF"/>
    <w:rsid w:val="004B5188"/>
    <w:rsid w:val="004C4166"/>
    <w:rsid w:val="004F6542"/>
    <w:rsid w:val="004F7370"/>
    <w:rsid w:val="00504AA3"/>
    <w:rsid w:val="0053646E"/>
    <w:rsid w:val="00595A3C"/>
    <w:rsid w:val="00615051"/>
    <w:rsid w:val="00640683"/>
    <w:rsid w:val="00657E80"/>
    <w:rsid w:val="00672B99"/>
    <w:rsid w:val="006B1E4E"/>
    <w:rsid w:val="00754807"/>
    <w:rsid w:val="00765BA3"/>
    <w:rsid w:val="00766CB0"/>
    <w:rsid w:val="0077510F"/>
    <w:rsid w:val="00780B19"/>
    <w:rsid w:val="00783FE5"/>
    <w:rsid w:val="007B1F16"/>
    <w:rsid w:val="007C78E7"/>
    <w:rsid w:val="008156BB"/>
    <w:rsid w:val="00821B18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006A4"/>
    <w:rsid w:val="00916FDF"/>
    <w:rsid w:val="00966698"/>
    <w:rsid w:val="00983D6E"/>
    <w:rsid w:val="009B0582"/>
    <w:rsid w:val="00A2796F"/>
    <w:rsid w:val="00A64B5A"/>
    <w:rsid w:val="00A77DA9"/>
    <w:rsid w:val="00B14ABA"/>
    <w:rsid w:val="00B20DEA"/>
    <w:rsid w:val="00B2784F"/>
    <w:rsid w:val="00B30840"/>
    <w:rsid w:val="00BA135A"/>
    <w:rsid w:val="00BA4919"/>
    <w:rsid w:val="00BB203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07395"/>
    <w:rsid w:val="00D51B58"/>
    <w:rsid w:val="00D573D6"/>
    <w:rsid w:val="00D76710"/>
    <w:rsid w:val="00D828BF"/>
    <w:rsid w:val="00D859BF"/>
    <w:rsid w:val="00D85E62"/>
    <w:rsid w:val="00DA0B54"/>
    <w:rsid w:val="00DA2814"/>
    <w:rsid w:val="00EE5EFE"/>
    <w:rsid w:val="00F04EB8"/>
    <w:rsid w:val="00F930DB"/>
    <w:rsid w:val="00FA6B38"/>
    <w:rsid w:val="00FB0E9C"/>
    <w:rsid w:val="00FB6414"/>
    <w:rsid w:val="00FD63AA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h+en59qDOzCyWAQiRnhbegHWDjqL76fOqlgBbtqMPDA=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a7P8LxTHil8oRmbfIx9O1C6x4fvfbFrtXUIQqf3ZYD0=</DigestValue>
    </Reference>
  </SignedInfo>
  <SignatureValue>Lk/eCzX+9ZPkWeOfkofCuunjt55URKdCLTI4yV54no6gMQ3TBDyeH0NoecdKrJhr
NKJspk855TPIKlJf6UkaOw==</SignatureValue>
  <KeyInfo>
    <X509Data>
      <X509Certificate>MIIIYDCCCA2gAwIBAgIRB77t5gCOr2SsTSRyfhaPgJswCgYIKoUDBwEBAwIwggE0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0KPQk9CQINCQ0KHQotCg0JDQmyIwHhcNMjMwMTE4MTM1MDQ3WhcNMjQwNDE4MTQw
MDQ3WjCB2zEhMB8GCSqGSIb3DQEJARYSOTAzNjUyMjg4OEBtYWlsLnJ1MRowGAYI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MBMGByqFAwICJAAGCCqFAwcBAQICA0MABEAJ/HtGYwLJ1/1dMduzKU3HaBr6dXkH
rZzzczUoxaxS44tMNoW/o0UJzdFGD2t9DIE3O7r1nhxB9Nk1XpxKcmz5o4IFRzCC
BUMwDgYDVR0PAQH/BAQDAgP4MBkGCSqGSIb3DQEJDwQMMAowCAYGKoUDAgIVMB0G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MDIyL29jc3Auc3JmMDsGCCsGAQUFBzAChi9odHRwOi8vZHAua2V5ZGlzay5ydS9y
b290L2NwL2FzdHJhbC1jcC0yMDIyLmNlcjAfBgkrBgEEAYI3FQcEEjAQBggqhQMC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0LvQvdC10L3QuNGPIDUpDCfQodCkLzEyNC0zOTY2INC+0YIgMTUg0Y/QvdCy0LDR
gNGPIDIwMjEMHdCh0KQvMTI4LTQyNzAg0L7RgiAxMy4wNy4yMDIyMIGEBgNVHR8E
fTB7MDigNqA0hjJodHRwOi8vd3d3LmRwLmtleWRpc2sucnUvY2RwL2NwL2FzdHJh
bC1jcC0yMDIyLmNybDA/oD2gO4Y5aHR0cDovL3d3dy5kcC10ZW5kZXIua2V5ZGlz
ay5ydS9jZHAvY3AvYXN0cmFsLWNwLTIwMjIuY3JsMIIBdwYDVR0jBIIBbjCCAWqA
FCEO0nPuOZC/lKmPX6MqyBzSaqCboYIBQ6SCAT8wggE7MSEwHwYJKoZIhvcNAQkB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0KDQvtGB0YHQuNC4ggsAhIqnPgAAAAAGcDAdBgNVHQ4EFgQUvxsgO9rA2YfMSjzT
4SIz24vnmOIwKwYDVR0QBCQwIoAPMjAyMzAxMTgxMzUwNDdagQ8yMDI0MDQxODEz
NTA0N1owCgYIKoUDBwEBAwIDQQDlBYGRSLl59NjAH5YUzDMg7svoGzBHf1TtqHJh
uWCI+MNP6gJKq/9VVGwcXaIqs9uep5G0clTFEDtCpj9F2eeC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wS8BwBrAUsQ95M5mh/ul/ZMwteQ=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YPFUawcV4UG0bzLg8DPfkCZlI6o=</DigestValue>
      </Reference>
      <Reference URI="/word/settings.xml?ContentType=application/vnd.openxmlformats-officedocument.wordprocessingml.settings+xml">
        <DigestMethod Algorithm="http://www.w3.org/2000/09/xmldsig#sha1"/>
        <DigestValue>qwE/CLXF6Mj4RrHrGTVNV4s2yTo=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2023-12-04T12:23:47Z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2023-12-04T12:23:47Z</xd:SigningTime>
          <xd:SigningCertificate>
            <xd:Cert>
              <xd:CertDigest>
                <DigestMethod Algorithm="http://www.w3.org/2000/09/xmldsig#sha1"/>
                <DigestValue>byGAzUIrzU4GKKmhaKTjzoiwfbw=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2635765126999543762955615350206472618139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15</cp:revision>
  <cp:lastPrinted>2011-07-27T10:10:00Z</cp:lastPrinted>
  <dcterms:created xsi:type="dcterms:W3CDTF">2015-06-18T06:38:00Z</dcterms:created>
  <dcterms:modified xsi:type="dcterms:W3CDTF">2023-12-04T12:23:00Z</dcterms:modified>
</cp:coreProperties>
</file>