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КУПЛИ-ПРОДАЖИ </w:t>
      </w:r>
      <w:r w:rsidR="009A6F1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НЕДВИЖИМОГО ИМУЩЕСТВА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80AA9" w:rsidRPr="0060690C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0"/>
          <w:szCs w:val="20"/>
          <w:lang w:val="ru-RU" w:eastAsia="zh-CN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г. </w:t>
      </w:r>
      <w:r w:rsidR="00A75685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Санкт-Петербург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                                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«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»</w:t>
      </w:r>
      <w:r w:rsidR="00892647"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___________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20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2</w:t>
      </w:r>
      <w:r w:rsidR="009A6F1F">
        <w:rPr>
          <w:rFonts w:ascii="Times New Roman" w:hAnsi="Times New Roman" w:cs="Times New Roman"/>
          <w:sz w:val="20"/>
          <w:szCs w:val="20"/>
          <w:lang w:val="ru-RU" w:eastAsia="zh-CN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г</w:t>
      </w:r>
      <w:r w:rsidR="00681B7B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ода</w:t>
      </w:r>
    </w:p>
    <w:p w:rsidR="00380AA9" w:rsidRPr="0060690C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</w:pPr>
    </w:p>
    <w:p w:rsidR="00A97091" w:rsidRPr="0060690C" w:rsidRDefault="00EB6419" w:rsidP="00B2053E">
      <w:pPr>
        <w:pStyle w:val="Default"/>
        <w:jc w:val="both"/>
        <w:rPr>
          <w:sz w:val="20"/>
          <w:szCs w:val="20"/>
          <w:lang w:eastAsia="zh-CN"/>
        </w:rPr>
      </w:pPr>
      <w:bookmarkStart w:id="0" w:name="OLE_LINK121"/>
      <w:bookmarkStart w:id="1" w:name="OLE_LINK122"/>
      <w:bookmarkStart w:id="2" w:name="OLE_LINK123"/>
      <w:r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DC34E2">
        <w:rPr>
          <w:b/>
          <w:bCs/>
          <w:sz w:val="20"/>
          <w:szCs w:val="20"/>
          <w:lang w:eastAsia="zh-CN"/>
        </w:rPr>
        <w:t>Маланин Роман Сергеевич</w:t>
      </w:r>
      <w:r w:rsidRPr="00341E43">
        <w:rPr>
          <w:bCs/>
          <w:sz w:val="20"/>
          <w:szCs w:val="20"/>
          <w:lang w:eastAsia="zh-CN"/>
        </w:rPr>
        <w:t xml:space="preserve"> </w:t>
      </w:r>
      <w:r w:rsidR="00DC34E2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Pr="00341E43">
        <w:rPr>
          <w:bCs/>
          <w:sz w:val="20"/>
          <w:szCs w:val="20"/>
          <w:lang w:eastAsia="zh-CN"/>
        </w:rPr>
        <w:t xml:space="preserve">, </w:t>
      </w:r>
      <w:r w:rsidR="00341E43" w:rsidRPr="00341E43">
        <w:rPr>
          <w:bCs/>
          <w:sz w:val="20"/>
          <w:szCs w:val="20"/>
          <w:lang w:eastAsia="zh-CN"/>
        </w:rPr>
        <w:t>именуемый в дальнейшем «</w:t>
      </w:r>
      <w:r w:rsidR="00DC34E2">
        <w:rPr>
          <w:b/>
          <w:bCs/>
          <w:sz w:val="20"/>
          <w:szCs w:val="20"/>
          <w:lang w:eastAsia="zh-CN"/>
        </w:rPr>
        <w:t>Финансовый управляющий</w:t>
      </w:r>
      <w:r w:rsidR="00341E43" w:rsidRPr="00341E43">
        <w:rPr>
          <w:bCs/>
          <w:sz w:val="20"/>
          <w:szCs w:val="20"/>
          <w:lang w:eastAsia="zh-CN"/>
        </w:rPr>
        <w:t xml:space="preserve">» </w:t>
      </w:r>
      <w:r w:rsidR="00DC34E2" w:rsidRPr="00DC34E2">
        <w:rPr>
          <w:bCs/>
          <w:sz w:val="20"/>
          <w:szCs w:val="20"/>
          <w:lang w:eastAsia="zh-CN"/>
        </w:rPr>
        <w:t xml:space="preserve">действующий на основании решения </w:t>
      </w:r>
      <w:r w:rsidR="009A6F1F" w:rsidRPr="009A6F1F">
        <w:rPr>
          <w:bCs/>
          <w:sz w:val="20"/>
          <w:szCs w:val="20"/>
          <w:lang w:eastAsia="zh-CN"/>
        </w:rPr>
        <w:t>Арбитражного суда города Москвы от 20.06.2023 г. по делу № А40-73985/23-70-167Ф</w:t>
      </w:r>
      <w:r w:rsidR="00713ADB">
        <w:rPr>
          <w:bCs/>
          <w:sz w:val="20"/>
          <w:szCs w:val="20"/>
          <w:lang w:eastAsia="zh-CN"/>
        </w:rPr>
        <w:t xml:space="preserve"> </w:t>
      </w:r>
      <w:r w:rsidRPr="001122EE">
        <w:rPr>
          <w:b/>
          <w:bCs/>
          <w:sz w:val="20"/>
          <w:szCs w:val="20"/>
          <w:lang w:eastAsia="zh-CN"/>
        </w:rPr>
        <w:t xml:space="preserve">от имени должника </w:t>
      </w:r>
      <w:proofErr w:type="spellStart"/>
      <w:r w:rsidR="009A6F1F" w:rsidRPr="009A6F1F">
        <w:rPr>
          <w:b/>
          <w:bCs/>
          <w:sz w:val="20"/>
          <w:szCs w:val="20"/>
          <w:lang w:eastAsia="zh-CN"/>
        </w:rPr>
        <w:t>Элькина</w:t>
      </w:r>
      <w:proofErr w:type="spellEnd"/>
      <w:r w:rsidR="009A6F1F" w:rsidRPr="009A6F1F">
        <w:rPr>
          <w:b/>
          <w:bCs/>
          <w:sz w:val="20"/>
          <w:szCs w:val="20"/>
          <w:lang w:eastAsia="zh-CN"/>
        </w:rPr>
        <w:t xml:space="preserve"> Владимира Яковлевича </w:t>
      </w:r>
      <w:r w:rsidR="009A6F1F" w:rsidRPr="009A6F1F">
        <w:rPr>
          <w:bCs/>
          <w:sz w:val="20"/>
          <w:szCs w:val="20"/>
          <w:lang w:eastAsia="zh-CN"/>
        </w:rPr>
        <w:t xml:space="preserve">(дата и место рождения: 04.06.1952, город Калининград, ИНН 774307110036, СНИЛС 005-406-271 03, адрес: 125008, Москва, ул. </w:t>
      </w:r>
      <w:proofErr w:type="spellStart"/>
      <w:r w:rsidR="009A6F1F" w:rsidRPr="009A6F1F">
        <w:rPr>
          <w:bCs/>
          <w:sz w:val="20"/>
          <w:szCs w:val="20"/>
          <w:lang w:eastAsia="zh-CN"/>
        </w:rPr>
        <w:t>Михалковская</w:t>
      </w:r>
      <w:proofErr w:type="spellEnd"/>
      <w:r w:rsidR="009A6F1F" w:rsidRPr="009A6F1F">
        <w:rPr>
          <w:bCs/>
          <w:sz w:val="20"/>
          <w:szCs w:val="20"/>
          <w:lang w:eastAsia="zh-CN"/>
        </w:rPr>
        <w:t>, д. 20, кв. 31)</w:t>
      </w:r>
      <w:r w:rsidR="00380AA9" w:rsidRPr="00713ADB">
        <w:rPr>
          <w:bCs/>
          <w:sz w:val="20"/>
          <w:szCs w:val="20"/>
          <w:lang w:eastAsia="zh-CN"/>
        </w:rPr>
        <w:t>,</w:t>
      </w:r>
      <w:r w:rsidR="000D4640" w:rsidRPr="00AC28AD">
        <w:rPr>
          <w:sz w:val="20"/>
          <w:szCs w:val="20"/>
        </w:rPr>
        <w:t xml:space="preserve"> </w:t>
      </w:r>
      <w:r w:rsidR="000D4640" w:rsidRPr="0060690C">
        <w:rPr>
          <w:sz w:val="20"/>
          <w:szCs w:val="20"/>
        </w:rPr>
        <w:t>признанного несостоятельным (банкротом),</w:t>
      </w:r>
      <w:r w:rsidR="00380AA9" w:rsidRPr="0060690C">
        <w:rPr>
          <w:sz w:val="20"/>
          <w:szCs w:val="20"/>
        </w:rPr>
        <w:t xml:space="preserve"> именуем</w:t>
      </w:r>
      <w:r w:rsidR="00877282" w:rsidRPr="0060690C">
        <w:rPr>
          <w:sz w:val="20"/>
          <w:szCs w:val="20"/>
        </w:rPr>
        <w:t>ого</w:t>
      </w:r>
      <w:r w:rsidR="00380AA9" w:rsidRPr="0060690C">
        <w:rPr>
          <w:sz w:val="20"/>
          <w:szCs w:val="20"/>
        </w:rPr>
        <w:t xml:space="preserve"> в дальнейшем </w:t>
      </w:r>
      <w:r w:rsidR="00877282" w:rsidRPr="0060690C">
        <w:rPr>
          <w:sz w:val="20"/>
          <w:szCs w:val="20"/>
        </w:rPr>
        <w:t>«</w:t>
      </w:r>
      <w:r w:rsidR="00DC34E2" w:rsidRPr="00DC34E2">
        <w:rPr>
          <w:b/>
          <w:sz w:val="20"/>
          <w:szCs w:val="20"/>
        </w:rPr>
        <w:t>Продавец</w:t>
      </w:r>
      <w:r w:rsidR="00DC34E2">
        <w:rPr>
          <w:sz w:val="20"/>
          <w:szCs w:val="20"/>
        </w:rPr>
        <w:t>» или «</w:t>
      </w:r>
      <w:r w:rsidR="00877282" w:rsidRPr="0060690C">
        <w:rPr>
          <w:b/>
          <w:sz w:val="20"/>
          <w:szCs w:val="20"/>
        </w:rPr>
        <w:t>Должник</w:t>
      </w:r>
      <w:r w:rsidR="00877282" w:rsidRPr="0060690C">
        <w:rPr>
          <w:sz w:val="20"/>
          <w:szCs w:val="20"/>
        </w:rPr>
        <w:t>»</w:t>
      </w:r>
      <w:r w:rsidR="00380AA9" w:rsidRPr="0060690C">
        <w:rPr>
          <w:b/>
          <w:sz w:val="20"/>
          <w:szCs w:val="20"/>
          <w:lang w:eastAsia="zh-CN"/>
        </w:rPr>
        <w:t>,</w:t>
      </w:r>
      <w:r w:rsidR="00380AA9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="00F8456A"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="00A97091"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</w:t>
      </w:r>
      <w:r w:rsidR="007F7D77" w:rsidRPr="0060690C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bookmarkEnd w:id="0"/>
      <w:bookmarkEnd w:id="1"/>
      <w:bookmarkEnd w:id="2"/>
      <w:r w:rsidR="00A97091"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EB6419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>заключили настоящий Договор о нижеследующем:</w:t>
      </w:r>
    </w:p>
    <w:p w:rsidR="00626B88" w:rsidRPr="0060690C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результатам открытых торгов </w:t>
      </w:r>
      <w:r w:rsidR="00A97091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посредством публичного предложения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</w:t>
      </w:r>
      <w:r w:rsidR="00BC74F4">
        <w:rPr>
          <w:rFonts w:ascii="Times New Roman" w:hAnsi="Times New Roman" w:cs="Times New Roman"/>
          <w:sz w:val="20"/>
          <w:szCs w:val="20"/>
          <w:lang w:val="ru-RU"/>
        </w:rPr>
        <w:t xml:space="preserve"> по продаже имущества должника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проводимых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F13AC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площадке АО «Российский аукционный дом», на основании </w:t>
      </w:r>
      <w:bookmarkStart w:id="3" w:name="OLE_LINK88"/>
      <w:bookmarkStart w:id="4" w:name="OLE_LINK89"/>
      <w:bookmarkStart w:id="5" w:name="OLE_LINK90"/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б определении участников открытых торгов в электронной форме по продаже имущества должника 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 года по лоту № 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 результатах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торгов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 по продаже имущества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должника </w:t>
      </w:r>
      <w:bookmarkEnd w:id="3"/>
      <w:bookmarkEnd w:id="4"/>
      <w:bookmarkEnd w:id="5"/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 года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Продавец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Покупатель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покупает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A6F1F">
        <w:rPr>
          <w:rFonts w:ascii="Times New Roman" w:hAnsi="Times New Roman" w:cs="Times New Roman"/>
          <w:sz w:val="20"/>
          <w:szCs w:val="20"/>
          <w:lang w:val="ru-RU"/>
        </w:rPr>
        <w:t>объект недвижимого имущества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9A6F1F">
        <w:rPr>
          <w:rFonts w:ascii="Times New Roman" w:hAnsi="Times New Roman" w:cs="Times New Roman"/>
          <w:sz w:val="20"/>
          <w:szCs w:val="20"/>
          <w:lang w:val="ru-RU"/>
        </w:rPr>
        <w:t>ый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1.2 Договора (далее – «</w:t>
      </w:r>
      <w:r w:rsidR="00626B88" w:rsidRPr="0060690C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AC28AD" w:rsidRDefault="00380AA9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Под </w:t>
      </w:r>
      <w:r w:rsidR="00B2053E" w:rsidRPr="00B2053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713ADB">
        <w:rPr>
          <w:rFonts w:ascii="Times New Roman" w:hAnsi="Times New Roman" w:cs="Times New Roman"/>
          <w:b/>
          <w:sz w:val="20"/>
          <w:szCs w:val="20"/>
          <w:lang w:val="ru-RU"/>
        </w:rPr>
        <w:t>ом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настоящем Договоре Стороны понимают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br/>
      </w:r>
      <w:r w:rsidR="009A6F1F"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_______________________________________________________</w:t>
      </w:r>
    </w:p>
    <w:p w:rsidR="00D8133C" w:rsidRPr="00AC28AD" w:rsidRDefault="00B2053E" w:rsidP="00AC28AD">
      <w:pPr>
        <w:ind w:right="-1"/>
        <w:jc w:val="both"/>
        <w:rPr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Обременения (ограничения):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 w:rsidRPr="00AC28AD">
        <w:rPr>
          <w:sz w:val="20"/>
          <w:szCs w:val="20"/>
          <w:lang w:val="ru-RU"/>
        </w:rPr>
        <w:t>-</w:t>
      </w:r>
      <w:r w:rsidRPr="00AC28AD">
        <w:rPr>
          <w:sz w:val="20"/>
          <w:szCs w:val="20"/>
          <w:lang w:val="ru-RU"/>
        </w:rPr>
        <w:t xml:space="preserve"> </w:t>
      </w:r>
      <w:r w:rsidR="00DC34E2" w:rsidRPr="00AC28AD">
        <w:rPr>
          <w:sz w:val="20"/>
          <w:szCs w:val="20"/>
          <w:lang w:val="ru-RU"/>
        </w:rPr>
        <w:t>_______________</w:t>
      </w:r>
      <w:r w:rsidR="00D8133C" w:rsidRPr="00AC28AD">
        <w:rPr>
          <w:sz w:val="20"/>
          <w:szCs w:val="20"/>
          <w:lang w:val="ru-RU"/>
        </w:rPr>
        <w:t xml:space="preserve">. </w:t>
      </w:r>
    </w:p>
    <w:p w:rsidR="00B2053E" w:rsidRPr="0060690C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Объект принадлеж</w:t>
      </w:r>
      <w:r w:rsidR="00713ADB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/>
        </w:rPr>
        <w:t>Должнику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праве собственности на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основании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2053E" w:rsidRPr="009A6F1F" w:rsidRDefault="00B2053E" w:rsidP="00B2053E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713ADB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п.1.2. настоящего Договора Объект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Продавец продает</w:t>
      </w:r>
      <w:r w:rsidRPr="00466A21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 w:eastAsia="zh-CN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приобретает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в соответствии с Положением о порядке реализации __________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. </w:t>
      </w:r>
      <w:r w:rsidR="009A6F1F" w:rsidRPr="009A6F1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Настоящий договор заключается с соблюдением преимущественного права покупки остальными участниками долевой собственности</w:t>
      </w:r>
      <w:r w:rsidR="009A6F1F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1.4.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Переход права собственности на 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квартиру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подлеж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на Объект у </w:t>
      </w:r>
      <w:r w:rsidR="00D8133C" w:rsidRPr="00D8133C">
        <w:rPr>
          <w:rFonts w:ascii="Times New Roman" w:hAnsi="Times New Roman" w:cs="Times New Roman"/>
          <w:b/>
          <w:sz w:val="20"/>
          <w:szCs w:val="20"/>
          <w:lang w:val="ru-RU"/>
        </w:rPr>
        <w:t>Должника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прекращается и возникает у </w:t>
      </w: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Покупателя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с момента государственной регистрации перехода права собственности на Объект после полной оплаты цены Объект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соответствии с условиями настоящего Договора. </w:t>
      </w:r>
    </w:p>
    <w:p w:rsidR="006E5D98" w:rsidRDefault="00626B88" w:rsidP="006E5D98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Объект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по акту приема-передачи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свободным от обременений (ограничений)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Регистрационные записи о существующих ограничениях (обременениях) отчуждаем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указанные в пункте 1.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</w:t>
      </w:r>
      <w:r w:rsidR="0031306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подлежат погашению одновременно с государственной регистрацией перехода права собственности в соответствии с пунктом 5 статьи 213.25 Федерального закона от 26.10.2002 № 127-ФЗ (ред. от 01.04.2020) "О несостоятельности (банкротстве)" по заявлению финансового управляющего.</w:t>
      </w:r>
    </w:p>
    <w:p w:rsidR="00A97091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1.5</w:t>
      </w:r>
      <w:r w:rsidR="00A97091" w:rsidRPr="00F728E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заверяет Покупателя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что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380AA9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 заключения настоящего Договора вышеуказанны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Объект никому не продан, не подарен, не заложен, в споре, под арестом или запрещением не состо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т, рентой, арендой, наймом или какими-либо иными не указанными в пункте </w:t>
      </w:r>
      <w:r w:rsidR="004F531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1.2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Договора обязательствами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известными Продавцу,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не обременен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B963C7" w:rsidRPr="0060690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</w:p>
    <w:p w:rsidR="005722A2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1.6</w:t>
      </w:r>
      <w:r w:rsidR="00131B9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окупатель</w:t>
      </w:r>
      <w:proofErr w:type="gramEnd"/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заверяет Продавца, что</w:t>
      </w:r>
      <w:r w:rsidR="005722A2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:</w:t>
      </w:r>
    </w:p>
    <w:p w:rsidR="005722A2" w:rsidRDefault="005722A2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ознакомлен с состоянием Объект</w:t>
      </w:r>
      <w:r w:rsidR="00EF675F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а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 правоустанавливающими документами на Объект, в том числе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являющимися основанием права собственности 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указанными в пункте 1.2 Договора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</w:p>
    <w:p w:rsidR="00226AA3" w:rsidRPr="0060690C" w:rsidRDefault="005722A2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A97091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на момент заключения настоящего 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договора состоит в браке, зарегистрированном в установленном законом порядке,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согласие супруги на заключение Договора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имеется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/ в браке не состоит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2. Цена и порядок расчётов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2.1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Цена продажи Объект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 соответствии с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о результатах торгов в электронной форме по продаже имущества должника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от ________ года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составляет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рубл</w:t>
      </w:r>
      <w:r w:rsidR="00F728EA">
        <w:rPr>
          <w:rFonts w:ascii="Times New Roman" w:hAnsi="Times New Roman" w:cs="Times New Roman"/>
          <w:b/>
          <w:sz w:val="20"/>
          <w:szCs w:val="20"/>
          <w:lang w:val="ru-RU"/>
        </w:rPr>
        <w:t>ей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копеек</w:t>
      </w:r>
      <w:r w:rsidR="00B05A72" w:rsidRPr="0060690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НДС не облагается.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Сумма задатка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внесенная Покупателем на расчетный счет 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Электронной торговой площадки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для участия в торгах по продаже Объект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засчитывается в счёт оплаты приобретаем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настоящему Договору Объект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частью 4 статьи 448 Гражданского кодекса Российской Федерации. </w:t>
      </w:r>
    </w:p>
    <w:p w:rsidR="00224FE2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равную цене продажи Объект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lastRenderedPageBreak/>
        <w:t>указанной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2.1. настоящего Договора, уменьшенной на размер задатка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внесенного Покупателем на расчетный счет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ЭТП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п. 2.2. настоящего Договора.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Оплата оставшейся 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части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цены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размере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Покупателем путем перечисления денежных средств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следующим реквизитам: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указанием назначения платежа – оплата по договору купли-продажи земельн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улучшениями от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(лот 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Цена продажи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подтверждает, что знаком с состоянием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претензий к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состоянию квартиры, помещений, сантехнического, вентиляционного оборудования, окон, дверей, полов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и имеющимся коммуникациям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 w:rsidRPr="0060690C">
        <w:rPr>
          <w:rFonts w:ascii="Times New Roman" w:hAnsi="Times New Roman" w:cs="Times New Roman"/>
          <w:sz w:val="20"/>
          <w:szCs w:val="20"/>
          <w:lang w:val="ru-RU"/>
        </w:rPr>
        <w:t>не имеет.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Обязательства Покупателя по оплате цены продажи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текущи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й счет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Залог в пользу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не возникает.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3. Права и обязанности Сторон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Финансовый управляющий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3.1.2. Не позднее 10 (Десяти) рабочих дней с момента выполнения Покупателем обязанности по оплате цены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 от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Моск</w:t>
      </w:r>
      <w:r w:rsidR="009A6F1F">
        <w:rPr>
          <w:rFonts w:ascii="Times New Roman" w:hAnsi="Times New Roman" w:cs="Times New Roman"/>
          <w:sz w:val="20"/>
          <w:szCs w:val="20"/>
          <w:lang w:val="ru-RU"/>
        </w:rPr>
        <w:t>овской области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а также совершить иные действия, необходимые для оформления права собственности Покупателя на Объект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после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оплаты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 учетом действующего режима работы многофункциональных центров государственных услуг</w:t>
      </w:r>
      <w:r w:rsidR="009A6F1F">
        <w:rPr>
          <w:rFonts w:ascii="Times New Roman" w:hAnsi="Times New Roman" w:cs="Times New Roman"/>
          <w:sz w:val="20"/>
          <w:szCs w:val="20"/>
          <w:lang w:val="ru-RU"/>
        </w:rPr>
        <w:t xml:space="preserve"> либо с использованием электронных сервисов </w:t>
      </w:r>
      <w:proofErr w:type="spellStart"/>
      <w:r w:rsidR="009A6F1F">
        <w:rPr>
          <w:rFonts w:ascii="Times New Roman" w:hAnsi="Times New Roman" w:cs="Times New Roman"/>
          <w:sz w:val="20"/>
          <w:szCs w:val="20"/>
          <w:lang w:val="ru-RU"/>
        </w:rPr>
        <w:t>Росреестра</w:t>
      </w:r>
      <w:proofErr w:type="spellEnd"/>
      <w:r w:rsidR="009A6F1F">
        <w:rPr>
          <w:rFonts w:ascii="Times New Roman" w:hAnsi="Times New Roman" w:cs="Times New Roman"/>
          <w:sz w:val="20"/>
          <w:szCs w:val="20"/>
          <w:lang w:val="ru-RU"/>
        </w:rPr>
        <w:t xml:space="preserve"> либо с помощью услуг нотариуса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9A6F1F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Ввиду передачи доли в праве собственности на недвижимое имущество,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Акт приема-передачи </w:t>
      </w:r>
      <w:r>
        <w:rPr>
          <w:rFonts w:ascii="Times New Roman" w:hAnsi="Times New Roman" w:cs="Times New Roman"/>
          <w:sz w:val="20"/>
          <w:szCs w:val="20"/>
          <w:lang w:val="ru-RU"/>
        </w:rPr>
        <w:t>не составляется, передача Объекта Покупателю осуществляется в момент государственной регистрации права собственности Покупателя на долю.</w:t>
      </w:r>
    </w:p>
    <w:p w:rsidR="00380AA9" w:rsidRPr="0060690C" w:rsidRDefault="00226AA3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3.1.4. 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Объект.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Не совершать каких-либо действий, направленных на отчуждение и/или обременение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правами третьих лиц.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Покупатель 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3.2.2. Оплатить цену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3.2.3.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Принять от Продавца Объект </w:t>
      </w:r>
      <w:r w:rsidR="009A6F1F">
        <w:rPr>
          <w:rFonts w:ascii="Times New Roman" w:hAnsi="Times New Roman" w:cs="Times New Roman"/>
          <w:sz w:val="20"/>
          <w:szCs w:val="20"/>
          <w:lang w:val="ru-RU"/>
        </w:rPr>
        <w:t>путем совместно обращения за государственной регистрацией права собственности на долю в праве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E91419">
        <w:rPr>
          <w:rFonts w:ascii="Times New Roman" w:hAnsi="Times New Roman" w:cs="Times New Roman"/>
          <w:sz w:val="20"/>
          <w:szCs w:val="20"/>
          <w:lang w:val="ru-RU"/>
        </w:rPr>
        <w:t xml:space="preserve"> Датой передачи Объекта Покупателю будет являться дата государственной регистрации права собственности на долю.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После фактической передачи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от Продавца Покупателю, Покупатель имеет право осуществлять в отношении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все действия, не запрещенные действующим законодательством Российской Федерации.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E91419" w:rsidRPr="00E91419" w:rsidRDefault="00E9141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3.2.4 Оплатить в </w:t>
      </w:r>
      <w:r w:rsidRPr="00E91419">
        <w:rPr>
          <w:rFonts w:ascii="Times New Roman" w:hAnsi="Times New Roman" w:cs="Times New Roman"/>
          <w:sz w:val="20"/>
          <w:szCs w:val="20"/>
          <w:lang w:val="ru-RU"/>
        </w:rPr>
        <w:t>полном объеме р</w:t>
      </w:r>
      <w:r w:rsidRPr="00E91419">
        <w:rPr>
          <w:rFonts w:ascii="Times New Roman" w:hAnsi="Times New Roman" w:cs="Times New Roman"/>
          <w:sz w:val="20"/>
          <w:szCs w:val="20"/>
          <w:lang w:val="ru-RU"/>
        </w:rPr>
        <w:t xml:space="preserve">асходы, связанные с нотариальным удостоверением настоящего Договора и государственной регистрацией перехода права собственности на </w:t>
      </w:r>
      <w:r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Pr="00E91419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4. Права собственности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4.1.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приобретает право собственности на Объект, указанны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</w:t>
      </w:r>
      <w:r w:rsidR="00B16E4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Моск</w:t>
      </w:r>
      <w:r w:rsidR="00E91419">
        <w:rPr>
          <w:rFonts w:ascii="Times New Roman" w:hAnsi="Times New Roman" w:cs="Times New Roman"/>
          <w:sz w:val="20"/>
          <w:szCs w:val="20"/>
          <w:lang w:val="ru-RU"/>
        </w:rPr>
        <w:t>овской области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A97091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Риск случайной гибели или случайного повреждения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а также 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бязательства по содержанию и эксплуатации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переходят к Покупателю с момента </w:t>
      </w:r>
      <w:r w:rsidR="00E91419">
        <w:rPr>
          <w:rFonts w:ascii="Times New Roman" w:hAnsi="Times New Roman" w:cs="Times New Roman"/>
          <w:sz w:val="20"/>
          <w:szCs w:val="20"/>
          <w:lang w:val="ru-RU"/>
        </w:rPr>
        <w:t>государственной регистрации права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5. Действие договора, ответственность сторон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60690C" w:rsidRDefault="00380AA9" w:rsidP="00926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5.2.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Стороны договорились, что </w:t>
      </w:r>
      <w:proofErr w:type="spellStart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непоступление</w:t>
      </w:r>
      <w:proofErr w:type="spellEnd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в счет оплаты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порядке, сумме и в сроки, указанные в пункте 2.3 Договора, считается отказом Покупателя от исполнения обязательств по оплате цены продажи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. В этом случае Продавец вправе</w:t>
      </w:r>
      <w:r w:rsidR="0087728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60690C" w:rsidRDefault="00A75685" w:rsidP="0092641A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5.3.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 </w:t>
      </w:r>
      <w:proofErr w:type="spellStart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неурегулировании</w:t>
      </w:r>
      <w:proofErr w:type="spellEnd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переговоров спорных вопросов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 разрешаются в Арбитражном суде города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Москвы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деле о банкротстве Должника № </w:t>
      </w:r>
      <w:r w:rsidR="00073F6B" w:rsidRPr="00073F6B">
        <w:rPr>
          <w:bCs/>
          <w:sz w:val="20"/>
          <w:szCs w:val="20"/>
          <w:lang w:val="ru-RU" w:eastAsia="zh-CN"/>
        </w:rPr>
        <w:t xml:space="preserve">А40-13392/22-95-32Ф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(если применимо) либо в соответствии с подсудностью, установленной законодательством РФ.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5.6.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5.7.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7091" w:rsidRPr="0060690C" w:rsidRDefault="00A97091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5.8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Стороны подтверждают, что они действуют добровольно, не вынужденно, что в дееспособности не ограничены, под опекой, попечительством, а также патронажем не состоят, по состоянию здоровья могут самостоятельно осуществлять и защищать свои права и исполнять обязанности, не страдают заболеванием, препятствующим осознать суть подписываемого договора и обстоятельств его заключения.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6. Заключительные положения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составлен в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экземплярах, имеющих одинаковую юридическую силу.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Один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 хран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тся в </w:t>
      </w:r>
      <w:r w:rsidR="00E91419">
        <w:rPr>
          <w:rFonts w:ascii="Times New Roman" w:hAnsi="Times New Roman" w:cs="Times New Roman"/>
          <w:sz w:val="20"/>
          <w:szCs w:val="20"/>
          <w:lang w:val="ru-RU"/>
        </w:rPr>
        <w:t>делах нотариуса 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два экземпляра передаются Продавцу и один экземпляр передается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0690C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6" w:name="_GoBack"/>
      <w:bookmarkEnd w:id="6"/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7. Реквизиты и подписи сторон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732438" w:rsidTr="00797359">
        <w:trPr>
          <w:trHeight w:val="1533"/>
        </w:trPr>
        <w:tc>
          <w:tcPr>
            <w:tcW w:w="4786" w:type="dxa"/>
          </w:tcPr>
          <w:p w:rsidR="004C3002" w:rsidRPr="0060690C" w:rsidRDefault="001122EE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7" w:name="OLE_LINK125"/>
            <w:bookmarkStart w:id="8" w:name="OLE_LINK126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4C3002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</w:t>
            </w:r>
            <w:r w:rsidR="00E91419" w:rsidRPr="00E91419">
              <w:rPr>
                <w:bCs/>
                <w:sz w:val="20"/>
                <w:szCs w:val="20"/>
                <w:lang w:val="ru-RU" w:eastAsia="zh-CN"/>
              </w:rPr>
              <w:t xml:space="preserve">решения Арбитражного суда города Москвы от 20.06.2023 г. по делу № А40-73985/23-70-167Ф </w:t>
            </w:r>
            <w:r w:rsidR="00E91419" w:rsidRPr="00E91419">
              <w:rPr>
                <w:b/>
                <w:bCs/>
                <w:sz w:val="20"/>
                <w:szCs w:val="20"/>
                <w:lang w:val="ru-RU" w:eastAsia="zh-CN"/>
              </w:rPr>
              <w:t xml:space="preserve">от имени должника </w:t>
            </w:r>
            <w:proofErr w:type="spellStart"/>
            <w:r w:rsidR="00E91419" w:rsidRPr="00E91419">
              <w:rPr>
                <w:b/>
                <w:bCs/>
                <w:sz w:val="20"/>
                <w:szCs w:val="20"/>
                <w:lang w:val="ru-RU" w:eastAsia="zh-CN"/>
              </w:rPr>
              <w:t>Элькина</w:t>
            </w:r>
            <w:proofErr w:type="spellEnd"/>
            <w:r w:rsidR="00E91419" w:rsidRPr="00E91419">
              <w:rPr>
                <w:b/>
                <w:bCs/>
                <w:sz w:val="20"/>
                <w:szCs w:val="20"/>
                <w:lang w:val="ru-RU" w:eastAsia="zh-CN"/>
              </w:rPr>
              <w:t xml:space="preserve"> Владимира</w:t>
            </w:r>
            <w:r w:rsidR="00E91419">
              <w:rPr>
                <w:b/>
                <w:bCs/>
                <w:sz w:val="20"/>
                <w:szCs w:val="20"/>
                <w:lang w:val="ru-RU" w:eastAsia="zh-CN"/>
              </w:rPr>
              <w:t xml:space="preserve"> Яковлевича</w:t>
            </w:r>
            <w:r w:rsidR="00683C69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C23BB6" w:rsidRPr="0060690C" w:rsidRDefault="00683C69" w:rsidP="00C23BB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="00C23BB6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23BB6" w:rsidRPr="0060690C" w:rsidRDefault="00C23BB6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для корреспонденции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4C3002" w:rsidRPr="0060690C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4C3002" w:rsidRPr="0060690C" w:rsidRDefault="00CE5037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почта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235D"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4C3002" w:rsidRPr="0060690C" w:rsidRDefault="004C3002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683C69" w:rsidRDefault="00E8235D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="00683C69"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6E5D98" w:rsidRPr="0060690C" w:rsidRDefault="00683C69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 w:rsidR="00E8235D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E8235D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60690C" w:rsidRDefault="00A97091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Pr="0060690C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B2457B" w:rsidP="00E8235D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bookmarkEnd w:id="7"/>
    <w:bookmarkEnd w:id="8"/>
    <w:p w:rsidR="00683C69" w:rsidRPr="00683C69" w:rsidRDefault="00E91419" w:rsidP="00E91419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sectPr w:rsidR="00683C69" w:rsidRPr="0068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6"/>
    <w:rsid w:val="00006D12"/>
    <w:rsid w:val="000276CF"/>
    <w:rsid w:val="000306EB"/>
    <w:rsid w:val="00043222"/>
    <w:rsid w:val="0004660D"/>
    <w:rsid w:val="00073F6B"/>
    <w:rsid w:val="000867C9"/>
    <w:rsid w:val="000A7FA3"/>
    <w:rsid w:val="000B02E9"/>
    <w:rsid w:val="000D4640"/>
    <w:rsid w:val="001122EE"/>
    <w:rsid w:val="00131B95"/>
    <w:rsid w:val="00141F4B"/>
    <w:rsid w:val="0014606C"/>
    <w:rsid w:val="00165F9C"/>
    <w:rsid w:val="00182146"/>
    <w:rsid w:val="001C4684"/>
    <w:rsid w:val="001F7DB2"/>
    <w:rsid w:val="00224FE2"/>
    <w:rsid w:val="00226AA3"/>
    <w:rsid w:val="002C0467"/>
    <w:rsid w:val="00313064"/>
    <w:rsid w:val="00341E43"/>
    <w:rsid w:val="00380AA9"/>
    <w:rsid w:val="003B014C"/>
    <w:rsid w:val="003D477C"/>
    <w:rsid w:val="004921F7"/>
    <w:rsid w:val="004A643E"/>
    <w:rsid w:val="004C3002"/>
    <w:rsid w:val="004D22A9"/>
    <w:rsid w:val="004E09B7"/>
    <w:rsid w:val="004F5311"/>
    <w:rsid w:val="004F645D"/>
    <w:rsid w:val="00504231"/>
    <w:rsid w:val="00544755"/>
    <w:rsid w:val="005722A2"/>
    <w:rsid w:val="00576DAA"/>
    <w:rsid w:val="005861E8"/>
    <w:rsid w:val="005B2B67"/>
    <w:rsid w:val="005E38E3"/>
    <w:rsid w:val="005F2E7F"/>
    <w:rsid w:val="00604228"/>
    <w:rsid w:val="0060690C"/>
    <w:rsid w:val="0060748A"/>
    <w:rsid w:val="00626B88"/>
    <w:rsid w:val="006526C3"/>
    <w:rsid w:val="006646D2"/>
    <w:rsid w:val="0067394E"/>
    <w:rsid w:val="00676C73"/>
    <w:rsid w:val="00681B7B"/>
    <w:rsid w:val="00683C69"/>
    <w:rsid w:val="00687A5E"/>
    <w:rsid w:val="006E5D98"/>
    <w:rsid w:val="006F57C7"/>
    <w:rsid w:val="00713ADB"/>
    <w:rsid w:val="00732438"/>
    <w:rsid w:val="00797359"/>
    <w:rsid w:val="007D0ABD"/>
    <w:rsid w:val="007E2DAC"/>
    <w:rsid w:val="007F7D77"/>
    <w:rsid w:val="00874EAE"/>
    <w:rsid w:val="00877282"/>
    <w:rsid w:val="00892647"/>
    <w:rsid w:val="008A7769"/>
    <w:rsid w:val="009205FE"/>
    <w:rsid w:val="0092641A"/>
    <w:rsid w:val="00931243"/>
    <w:rsid w:val="009A6F1F"/>
    <w:rsid w:val="009E406E"/>
    <w:rsid w:val="00A15597"/>
    <w:rsid w:val="00A619B0"/>
    <w:rsid w:val="00A75685"/>
    <w:rsid w:val="00A77B8F"/>
    <w:rsid w:val="00A97091"/>
    <w:rsid w:val="00AC28AD"/>
    <w:rsid w:val="00AD27E4"/>
    <w:rsid w:val="00B04A77"/>
    <w:rsid w:val="00B04FB4"/>
    <w:rsid w:val="00B05A72"/>
    <w:rsid w:val="00B16E45"/>
    <w:rsid w:val="00B2053E"/>
    <w:rsid w:val="00B2457B"/>
    <w:rsid w:val="00B4655A"/>
    <w:rsid w:val="00B64303"/>
    <w:rsid w:val="00B963C7"/>
    <w:rsid w:val="00BC74F4"/>
    <w:rsid w:val="00BD274C"/>
    <w:rsid w:val="00C21654"/>
    <w:rsid w:val="00C23BB6"/>
    <w:rsid w:val="00C3037E"/>
    <w:rsid w:val="00C454F9"/>
    <w:rsid w:val="00CD3856"/>
    <w:rsid w:val="00CE5037"/>
    <w:rsid w:val="00CF556D"/>
    <w:rsid w:val="00CF5B3D"/>
    <w:rsid w:val="00D05194"/>
    <w:rsid w:val="00D479A9"/>
    <w:rsid w:val="00D8133C"/>
    <w:rsid w:val="00DC34E2"/>
    <w:rsid w:val="00DE12B4"/>
    <w:rsid w:val="00E06CA3"/>
    <w:rsid w:val="00E265AD"/>
    <w:rsid w:val="00E751E3"/>
    <w:rsid w:val="00E8235D"/>
    <w:rsid w:val="00E91419"/>
    <w:rsid w:val="00EB6419"/>
    <w:rsid w:val="00EE7567"/>
    <w:rsid w:val="00EF3CCB"/>
    <w:rsid w:val="00EF675F"/>
    <w:rsid w:val="00F1077F"/>
    <w:rsid w:val="00F13AC4"/>
    <w:rsid w:val="00F149A6"/>
    <w:rsid w:val="00F65138"/>
    <w:rsid w:val="00F728EA"/>
    <w:rsid w:val="00F8456A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F969"/>
  <w15:docId w15:val="{89C55B07-8B3C-47E0-AA16-6934E18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  <w:style w:type="paragraph" w:customStyle="1" w:styleId="Default">
    <w:name w:val="Default"/>
    <w:rsid w:val="00B2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Константин Прилучный</cp:lastModifiedBy>
  <cp:revision>4</cp:revision>
  <cp:lastPrinted>2020-12-17T12:29:00Z</cp:lastPrinted>
  <dcterms:created xsi:type="dcterms:W3CDTF">2023-05-13T13:48:00Z</dcterms:created>
  <dcterms:modified xsi:type="dcterms:W3CDTF">2023-12-05T12:42:00Z</dcterms:modified>
</cp:coreProperties>
</file>